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305D0F" w14:textId="2336A793" w:rsidR="008019BB" w:rsidRPr="00DC2E92" w:rsidRDefault="007957E5" w:rsidP="007957E5">
      <w:pPr>
        <w:spacing w:after="0"/>
        <w:jc w:val="right"/>
        <w:rPr>
          <w:rFonts w:ascii="Times New Roman" w:hAnsi="Times New Roman"/>
          <w:b/>
          <w:bCs/>
          <w:color w:val="000000" w:themeColor="text1"/>
          <w:sz w:val="24"/>
          <w:szCs w:val="24"/>
        </w:rPr>
      </w:pPr>
      <w:r w:rsidRPr="00DC2E92">
        <w:rPr>
          <w:rFonts w:ascii="Times New Roman" w:hAnsi="Times New Roman"/>
          <w:b/>
          <w:bCs/>
          <w:color w:val="000000" w:themeColor="text1"/>
          <w:sz w:val="24"/>
          <w:szCs w:val="24"/>
        </w:rPr>
        <w:t xml:space="preserve">Tiranë më, datë </w:t>
      </w:r>
      <w:r w:rsidR="00DC2E92" w:rsidRPr="00DC2E92">
        <w:rPr>
          <w:rFonts w:ascii="Times New Roman" w:hAnsi="Times New Roman"/>
          <w:b/>
          <w:bCs/>
          <w:color w:val="000000" w:themeColor="text1"/>
          <w:sz w:val="24"/>
          <w:szCs w:val="24"/>
        </w:rPr>
        <w:t>21.02</w:t>
      </w:r>
      <w:r w:rsidRPr="00DC2E92">
        <w:rPr>
          <w:rFonts w:ascii="Times New Roman" w:hAnsi="Times New Roman"/>
          <w:b/>
          <w:bCs/>
          <w:color w:val="000000" w:themeColor="text1"/>
          <w:sz w:val="24"/>
          <w:szCs w:val="24"/>
        </w:rPr>
        <w:t>.2022</w:t>
      </w:r>
    </w:p>
    <w:p w14:paraId="624957B7" w14:textId="77777777" w:rsidR="00DC2E92" w:rsidRPr="00DC2E92" w:rsidRDefault="00DC2E92" w:rsidP="00DC2E92">
      <w:pPr>
        <w:spacing w:after="0"/>
        <w:jc w:val="both"/>
        <w:rPr>
          <w:rFonts w:ascii="Times New Roman" w:hAnsi="Times New Roman"/>
          <w:b/>
          <w:color w:val="000000" w:themeColor="text1"/>
          <w:spacing w:val="5"/>
          <w:sz w:val="24"/>
          <w:szCs w:val="24"/>
          <w:shd w:val="clear" w:color="auto" w:fill="FFFFFF"/>
        </w:rPr>
      </w:pPr>
    </w:p>
    <w:p w14:paraId="32B704D6" w14:textId="7D619D90" w:rsidR="00DC2E92" w:rsidRPr="00DC2E92" w:rsidRDefault="00DC2E92" w:rsidP="00DC2E92">
      <w:pPr>
        <w:spacing w:after="0"/>
        <w:jc w:val="center"/>
        <w:rPr>
          <w:rFonts w:ascii="Times New Roman" w:hAnsi="Times New Roman"/>
          <w:b/>
          <w:color w:val="000000" w:themeColor="text1"/>
          <w:spacing w:val="5"/>
          <w:sz w:val="24"/>
          <w:szCs w:val="24"/>
          <w:shd w:val="clear" w:color="auto" w:fill="FFFFFF"/>
        </w:rPr>
      </w:pPr>
      <w:r w:rsidRPr="00DC2E92">
        <w:rPr>
          <w:rFonts w:ascii="Times New Roman" w:hAnsi="Times New Roman"/>
          <w:b/>
          <w:color w:val="000000" w:themeColor="text1"/>
          <w:spacing w:val="5"/>
          <w:sz w:val="24"/>
          <w:szCs w:val="24"/>
          <w:shd w:val="clear" w:color="auto" w:fill="FFFFFF"/>
        </w:rPr>
        <w:t>Thirrje p</w:t>
      </w:r>
      <w:r w:rsidR="00A54EB2">
        <w:rPr>
          <w:rFonts w:ascii="Times New Roman" w:hAnsi="Times New Roman"/>
          <w:b/>
          <w:color w:val="000000" w:themeColor="text1"/>
          <w:spacing w:val="5"/>
          <w:sz w:val="24"/>
          <w:szCs w:val="24"/>
          <w:shd w:val="clear" w:color="auto" w:fill="FFFFFF"/>
        </w:rPr>
        <w:t>ë</w:t>
      </w:r>
      <w:r w:rsidR="005376BB">
        <w:rPr>
          <w:rFonts w:ascii="Times New Roman" w:hAnsi="Times New Roman"/>
          <w:b/>
          <w:color w:val="000000" w:themeColor="text1"/>
          <w:spacing w:val="5"/>
          <w:sz w:val="24"/>
          <w:szCs w:val="24"/>
          <w:shd w:val="clear" w:color="auto" w:fill="FFFFFF"/>
        </w:rPr>
        <w:t>r E</w:t>
      </w:r>
      <w:r w:rsidRPr="00DC2E92">
        <w:rPr>
          <w:rFonts w:ascii="Times New Roman" w:hAnsi="Times New Roman"/>
          <w:b/>
          <w:color w:val="000000" w:themeColor="text1"/>
          <w:spacing w:val="5"/>
          <w:sz w:val="24"/>
          <w:szCs w:val="24"/>
          <w:shd w:val="clear" w:color="auto" w:fill="FFFFFF"/>
        </w:rPr>
        <w:t>kspert t</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 xml:space="preserve"> jasht</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m p</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r vler</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simin e projekt ideve n</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 xml:space="preserve"> kuad</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r n</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 xml:space="preserve"> kuad</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r t</w:t>
      </w:r>
      <w:r w:rsidR="00A54EB2">
        <w:rPr>
          <w:rFonts w:ascii="Times New Roman" w:hAnsi="Times New Roman"/>
          <w:b/>
          <w:color w:val="000000" w:themeColor="text1"/>
          <w:spacing w:val="5"/>
          <w:sz w:val="24"/>
          <w:szCs w:val="24"/>
          <w:shd w:val="clear" w:color="auto" w:fill="FFFFFF"/>
        </w:rPr>
        <w:t>ë</w:t>
      </w:r>
      <w:r w:rsidRPr="00DC2E92">
        <w:rPr>
          <w:rFonts w:ascii="Times New Roman" w:hAnsi="Times New Roman"/>
          <w:b/>
          <w:color w:val="000000" w:themeColor="text1"/>
          <w:spacing w:val="5"/>
          <w:sz w:val="24"/>
          <w:szCs w:val="24"/>
          <w:shd w:val="clear" w:color="auto" w:fill="FFFFFF"/>
        </w:rPr>
        <w:t xml:space="preserve"> programit TEYC2022</w:t>
      </w:r>
    </w:p>
    <w:p w14:paraId="32415B29" w14:textId="77777777" w:rsidR="00DC2E92" w:rsidRPr="00DC2E92" w:rsidRDefault="00DC2E92" w:rsidP="00DC2E92">
      <w:pPr>
        <w:spacing w:after="0"/>
        <w:jc w:val="center"/>
        <w:rPr>
          <w:rFonts w:ascii="Times New Roman" w:hAnsi="Times New Roman"/>
          <w:b/>
          <w:color w:val="000000" w:themeColor="text1"/>
          <w:spacing w:val="5"/>
          <w:sz w:val="24"/>
          <w:szCs w:val="24"/>
          <w:shd w:val="clear" w:color="auto" w:fill="FFFFFF"/>
        </w:rPr>
      </w:pPr>
    </w:p>
    <w:p w14:paraId="1053106F" w14:textId="324AF23E" w:rsidR="00DC2E92" w:rsidRPr="00DC2E92" w:rsidRDefault="00DC2E92" w:rsidP="00DC2E92">
      <w:pPr>
        <w:spacing w:after="0"/>
        <w:jc w:val="both"/>
        <w:rPr>
          <w:rFonts w:ascii="Times New Roman" w:hAnsi="Times New Roman"/>
          <w:color w:val="000000" w:themeColor="text1"/>
          <w:spacing w:val="5"/>
          <w:sz w:val="24"/>
          <w:szCs w:val="24"/>
          <w:shd w:val="clear" w:color="auto" w:fill="FFFFFF"/>
        </w:rPr>
      </w:pPr>
      <w:r w:rsidRPr="00DC2E92">
        <w:rPr>
          <w:rFonts w:ascii="Times New Roman" w:hAnsi="Times New Roman"/>
          <w:b/>
          <w:color w:val="000000" w:themeColor="text1"/>
          <w:spacing w:val="5"/>
          <w:sz w:val="24"/>
          <w:szCs w:val="24"/>
          <w:shd w:val="clear" w:color="auto" w:fill="FFFFFF"/>
        </w:rPr>
        <w:t>Pozicioni:</w:t>
      </w:r>
      <w:r w:rsidRPr="00DC2E92">
        <w:rPr>
          <w:rFonts w:ascii="Times New Roman" w:hAnsi="Times New Roman"/>
          <w:color w:val="000000" w:themeColor="text1"/>
          <w:spacing w:val="5"/>
          <w:sz w:val="24"/>
          <w:szCs w:val="24"/>
          <w:shd w:val="clear" w:color="auto" w:fill="FFFFFF"/>
        </w:rPr>
        <w:t xml:space="preserve"> Ekspert i jasht</w:t>
      </w:r>
      <w:r w:rsidR="00A54EB2">
        <w:rPr>
          <w:rFonts w:ascii="Times New Roman" w:hAnsi="Times New Roman"/>
          <w:color w:val="000000" w:themeColor="text1"/>
          <w:spacing w:val="5"/>
          <w:sz w:val="24"/>
          <w:szCs w:val="24"/>
          <w:shd w:val="clear" w:color="auto" w:fill="FFFFFF"/>
        </w:rPr>
        <w:t>ë</w:t>
      </w:r>
      <w:r w:rsidRPr="00DC2E92">
        <w:rPr>
          <w:rFonts w:ascii="Times New Roman" w:hAnsi="Times New Roman"/>
          <w:color w:val="000000" w:themeColor="text1"/>
          <w:spacing w:val="5"/>
          <w:sz w:val="24"/>
          <w:szCs w:val="24"/>
          <w:shd w:val="clear" w:color="auto" w:fill="FFFFFF"/>
        </w:rPr>
        <w:t>m p</w:t>
      </w:r>
      <w:r w:rsidR="00A54EB2">
        <w:rPr>
          <w:rFonts w:ascii="Times New Roman" w:hAnsi="Times New Roman"/>
          <w:color w:val="000000" w:themeColor="text1"/>
          <w:spacing w:val="5"/>
          <w:sz w:val="24"/>
          <w:szCs w:val="24"/>
          <w:shd w:val="clear" w:color="auto" w:fill="FFFFFF"/>
        </w:rPr>
        <w:t>ë</w:t>
      </w:r>
      <w:r w:rsidRPr="00DC2E92">
        <w:rPr>
          <w:rFonts w:ascii="Times New Roman" w:hAnsi="Times New Roman"/>
          <w:color w:val="000000" w:themeColor="text1"/>
          <w:spacing w:val="5"/>
          <w:sz w:val="24"/>
          <w:szCs w:val="24"/>
          <w:shd w:val="clear" w:color="auto" w:fill="FFFFFF"/>
        </w:rPr>
        <w:t>r vler</w:t>
      </w:r>
      <w:r w:rsidR="00A54EB2">
        <w:rPr>
          <w:rFonts w:ascii="Times New Roman" w:hAnsi="Times New Roman"/>
          <w:color w:val="000000" w:themeColor="text1"/>
          <w:spacing w:val="5"/>
          <w:sz w:val="24"/>
          <w:szCs w:val="24"/>
          <w:shd w:val="clear" w:color="auto" w:fill="FFFFFF"/>
        </w:rPr>
        <w:t>ë</w:t>
      </w:r>
      <w:r w:rsidRPr="00DC2E92">
        <w:rPr>
          <w:rFonts w:ascii="Times New Roman" w:hAnsi="Times New Roman"/>
          <w:color w:val="000000" w:themeColor="text1"/>
          <w:spacing w:val="5"/>
          <w:sz w:val="24"/>
          <w:szCs w:val="24"/>
          <w:shd w:val="clear" w:color="auto" w:fill="FFFFFF"/>
        </w:rPr>
        <w:t>sim t</w:t>
      </w:r>
      <w:r w:rsidR="00A54EB2">
        <w:rPr>
          <w:rFonts w:ascii="Times New Roman" w:hAnsi="Times New Roman"/>
          <w:color w:val="000000" w:themeColor="text1"/>
          <w:spacing w:val="5"/>
          <w:sz w:val="24"/>
          <w:szCs w:val="24"/>
          <w:shd w:val="clear" w:color="auto" w:fill="FFFFFF"/>
        </w:rPr>
        <w:t>ë</w:t>
      </w:r>
      <w:r w:rsidRPr="00DC2E92">
        <w:rPr>
          <w:rFonts w:ascii="Times New Roman" w:hAnsi="Times New Roman"/>
          <w:color w:val="000000" w:themeColor="text1"/>
          <w:spacing w:val="5"/>
          <w:sz w:val="24"/>
          <w:szCs w:val="24"/>
          <w:shd w:val="clear" w:color="auto" w:fill="FFFFFF"/>
        </w:rPr>
        <w:t xml:space="preserve"> projekt ideve për programin “</w:t>
      </w:r>
      <w:r w:rsidRPr="00DC2E92">
        <w:rPr>
          <w:rFonts w:ascii="Times New Roman" w:hAnsi="Times New Roman"/>
          <w:i/>
          <w:color w:val="000000" w:themeColor="text1"/>
          <w:spacing w:val="5"/>
          <w:sz w:val="24"/>
          <w:szCs w:val="24"/>
          <w:shd w:val="clear" w:color="auto" w:fill="FFFFFF"/>
        </w:rPr>
        <w:t>Tirana European Youth Capital 2022</w:t>
      </w:r>
      <w:r w:rsidRPr="00DC2E92">
        <w:rPr>
          <w:rFonts w:ascii="Times New Roman" w:hAnsi="Times New Roman"/>
          <w:color w:val="000000" w:themeColor="text1"/>
          <w:spacing w:val="5"/>
          <w:sz w:val="24"/>
          <w:szCs w:val="24"/>
          <w:shd w:val="clear" w:color="auto" w:fill="FFFFFF"/>
        </w:rPr>
        <w:t>” (Tirana, Kryeqyteti Europian i Rinisë për vitin  2022)</w:t>
      </w:r>
    </w:p>
    <w:p w14:paraId="48011CE1" w14:textId="77777777" w:rsidR="00AC72A6" w:rsidRPr="00DC2E92" w:rsidRDefault="00AC72A6" w:rsidP="00FC6693">
      <w:pPr>
        <w:spacing w:after="0"/>
        <w:jc w:val="both"/>
        <w:rPr>
          <w:rFonts w:ascii="Times New Roman" w:hAnsi="Times New Roman"/>
          <w:b/>
          <w:color w:val="000000" w:themeColor="text1"/>
          <w:spacing w:val="5"/>
          <w:sz w:val="24"/>
          <w:szCs w:val="24"/>
          <w:shd w:val="clear" w:color="auto" w:fill="FFFFFF"/>
        </w:rPr>
      </w:pPr>
    </w:p>
    <w:p w14:paraId="6DBDCFEF" w14:textId="77777777" w:rsidR="00EE4E48" w:rsidRDefault="00256D5C" w:rsidP="00FC6693">
      <w:pPr>
        <w:spacing w:after="0"/>
        <w:jc w:val="both"/>
        <w:rPr>
          <w:rFonts w:ascii="Times New Roman" w:hAnsi="Times New Roman"/>
          <w:color w:val="000000" w:themeColor="text1"/>
          <w:spacing w:val="5"/>
          <w:sz w:val="24"/>
          <w:szCs w:val="24"/>
          <w:shd w:val="clear" w:color="auto" w:fill="FFFFFF"/>
        </w:rPr>
      </w:pPr>
      <w:r w:rsidRPr="00DC2E92">
        <w:rPr>
          <w:rFonts w:ascii="Times New Roman" w:hAnsi="Times New Roman"/>
          <w:b/>
          <w:color w:val="000000" w:themeColor="text1"/>
          <w:spacing w:val="5"/>
          <w:sz w:val="24"/>
          <w:szCs w:val="24"/>
          <w:shd w:val="clear" w:color="auto" w:fill="FFFFFF"/>
        </w:rPr>
        <w:t xml:space="preserve">Vendi i punës: </w:t>
      </w:r>
      <w:r w:rsidRPr="00DC2E92">
        <w:rPr>
          <w:rFonts w:ascii="Times New Roman" w:hAnsi="Times New Roman"/>
          <w:color w:val="000000" w:themeColor="text1"/>
          <w:spacing w:val="5"/>
          <w:sz w:val="24"/>
          <w:szCs w:val="24"/>
          <w:shd w:val="clear" w:color="auto" w:fill="FFFFFF"/>
        </w:rPr>
        <w:t>Tiran</w:t>
      </w:r>
      <w:r w:rsidR="00AC72A6" w:rsidRPr="00DC2E92">
        <w:rPr>
          <w:rFonts w:ascii="Times New Roman" w:hAnsi="Times New Roman"/>
          <w:color w:val="000000" w:themeColor="text1"/>
          <w:spacing w:val="5"/>
          <w:sz w:val="24"/>
          <w:szCs w:val="24"/>
          <w:shd w:val="clear" w:color="auto" w:fill="FFFFFF"/>
        </w:rPr>
        <w:t>ë</w:t>
      </w:r>
    </w:p>
    <w:p w14:paraId="6A1D1783" w14:textId="7AC0040C" w:rsidR="003F29FD" w:rsidRDefault="003F29FD" w:rsidP="00FC6693">
      <w:pPr>
        <w:spacing w:after="0"/>
        <w:jc w:val="both"/>
        <w:rPr>
          <w:rFonts w:ascii="Times New Roman" w:hAnsi="Times New Roman"/>
          <w:color w:val="000000" w:themeColor="text1"/>
          <w:spacing w:val="5"/>
          <w:sz w:val="24"/>
          <w:szCs w:val="24"/>
          <w:shd w:val="clear" w:color="auto" w:fill="FFFFFF"/>
        </w:rPr>
      </w:pPr>
    </w:p>
    <w:p w14:paraId="336827B0" w14:textId="0746F065" w:rsidR="003F29FD" w:rsidRPr="00DC2E92" w:rsidRDefault="003F29FD" w:rsidP="00FC6693">
      <w:pPr>
        <w:spacing w:after="0"/>
        <w:jc w:val="both"/>
        <w:rPr>
          <w:rFonts w:ascii="Times New Roman" w:hAnsi="Times New Roman"/>
          <w:b/>
          <w:color w:val="000000" w:themeColor="text1"/>
          <w:spacing w:val="5"/>
          <w:sz w:val="24"/>
          <w:szCs w:val="24"/>
          <w:shd w:val="clear" w:color="auto" w:fill="FFFFFF"/>
        </w:rPr>
      </w:pPr>
      <w:r w:rsidRPr="003F29FD">
        <w:rPr>
          <w:rFonts w:ascii="Times New Roman" w:hAnsi="Times New Roman"/>
          <w:b/>
          <w:color w:val="000000" w:themeColor="text1"/>
          <w:spacing w:val="5"/>
          <w:sz w:val="24"/>
          <w:szCs w:val="24"/>
          <w:shd w:val="clear" w:color="auto" w:fill="FFFFFF"/>
        </w:rPr>
        <w:t>Numri i Ekspertëvë që kërkohen</w:t>
      </w:r>
      <w:r>
        <w:rPr>
          <w:rFonts w:ascii="Times New Roman" w:hAnsi="Times New Roman"/>
          <w:color w:val="000000" w:themeColor="text1"/>
          <w:spacing w:val="5"/>
          <w:sz w:val="24"/>
          <w:szCs w:val="24"/>
          <w:shd w:val="clear" w:color="auto" w:fill="FFFFFF"/>
        </w:rPr>
        <w:t xml:space="preserve"> : 3 Ekspertë </w:t>
      </w:r>
    </w:p>
    <w:p w14:paraId="25DEE8C1" w14:textId="77777777" w:rsidR="00AC72A6" w:rsidRPr="00DC2E92" w:rsidRDefault="00AC72A6" w:rsidP="00FC6693">
      <w:pPr>
        <w:spacing w:after="0"/>
        <w:jc w:val="both"/>
        <w:rPr>
          <w:rFonts w:ascii="Times New Roman" w:hAnsi="Times New Roman"/>
          <w:b/>
          <w:color w:val="000000" w:themeColor="text1"/>
          <w:spacing w:val="5"/>
          <w:sz w:val="24"/>
          <w:szCs w:val="24"/>
          <w:shd w:val="clear" w:color="auto" w:fill="FFFFFF"/>
        </w:rPr>
      </w:pPr>
    </w:p>
    <w:p w14:paraId="11DE1C94" w14:textId="7EE6C6CA" w:rsidR="008019BB" w:rsidRPr="00DC2E92" w:rsidRDefault="008019BB" w:rsidP="008019BB">
      <w:pPr>
        <w:spacing w:after="0"/>
        <w:jc w:val="both"/>
        <w:rPr>
          <w:rFonts w:ascii="Times New Roman" w:hAnsi="Times New Roman"/>
          <w:b/>
          <w:color w:val="000000" w:themeColor="text1"/>
          <w:spacing w:val="5"/>
          <w:sz w:val="24"/>
          <w:szCs w:val="24"/>
          <w:shd w:val="clear" w:color="auto" w:fill="FFFFFF"/>
        </w:rPr>
      </w:pPr>
      <w:r w:rsidRPr="00DC2E92">
        <w:rPr>
          <w:rFonts w:ascii="Times New Roman" w:hAnsi="Times New Roman"/>
          <w:b/>
          <w:color w:val="000000" w:themeColor="text1"/>
          <w:spacing w:val="5"/>
          <w:sz w:val="24"/>
          <w:szCs w:val="24"/>
          <w:shd w:val="clear" w:color="auto" w:fill="FFFFFF"/>
        </w:rPr>
        <w:t>Shtrirja kohore e shërbimit</w:t>
      </w:r>
      <w:r w:rsidR="00FF4945" w:rsidRPr="00DC2E92">
        <w:rPr>
          <w:rFonts w:ascii="Times New Roman" w:hAnsi="Times New Roman"/>
          <w:b/>
          <w:color w:val="000000" w:themeColor="text1"/>
          <w:spacing w:val="5"/>
          <w:sz w:val="24"/>
          <w:szCs w:val="24"/>
          <w:shd w:val="clear" w:color="auto" w:fill="FFFFFF"/>
        </w:rPr>
        <w:t>:</w:t>
      </w:r>
      <w:r w:rsidRPr="00DC2E92">
        <w:rPr>
          <w:rFonts w:ascii="Times New Roman" w:hAnsi="Times New Roman"/>
          <w:b/>
          <w:color w:val="000000" w:themeColor="text1"/>
          <w:spacing w:val="5"/>
          <w:sz w:val="24"/>
          <w:szCs w:val="24"/>
          <w:shd w:val="clear" w:color="auto" w:fill="FFFFFF"/>
        </w:rPr>
        <w:t xml:space="preserve"> </w:t>
      </w:r>
      <w:r w:rsidR="00DC2E92" w:rsidRPr="00DC2E92">
        <w:rPr>
          <w:rFonts w:ascii="Times New Roman" w:hAnsi="Times New Roman"/>
          <w:b/>
          <w:color w:val="000000" w:themeColor="text1"/>
          <w:spacing w:val="5"/>
          <w:sz w:val="24"/>
          <w:szCs w:val="24"/>
          <w:shd w:val="clear" w:color="auto" w:fill="FFFFFF"/>
        </w:rPr>
        <w:t>Shkurt- Prill 2022</w:t>
      </w:r>
    </w:p>
    <w:p w14:paraId="10FB1569" w14:textId="77777777" w:rsidR="008019BB" w:rsidRPr="00DC2E92" w:rsidRDefault="008019BB" w:rsidP="008019BB">
      <w:pPr>
        <w:spacing w:after="0"/>
        <w:jc w:val="both"/>
        <w:rPr>
          <w:rFonts w:ascii="Times New Roman" w:hAnsi="Times New Roman"/>
          <w:b/>
          <w:color w:val="000000" w:themeColor="text1"/>
          <w:spacing w:val="5"/>
          <w:sz w:val="24"/>
          <w:szCs w:val="24"/>
          <w:shd w:val="clear" w:color="auto" w:fill="FFFFFF"/>
        </w:rPr>
      </w:pPr>
    </w:p>
    <w:p w14:paraId="052F3C36" w14:textId="387F24AF" w:rsidR="008019BB" w:rsidRPr="00DC2E92" w:rsidRDefault="008019BB" w:rsidP="008019BB">
      <w:pPr>
        <w:spacing w:after="0"/>
        <w:jc w:val="both"/>
        <w:rPr>
          <w:rFonts w:ascii="Times New Roman" w:hAnsi="Times New Roman"/>
          <w:b/>
          <w:color w:val="000000" w:themeColor="text1"/>
          <w:spacing w:val="5"/>
          <w:sz w:val="24"/>
          <w:szCs w:val="24"/>
          <w:u w:val="single"/>
          <w:shd w:val="clear" w:color="auto" w:fill="FFFFFF"/>
        </w:rPr>
      </w:pPr>
      <w:r w:rsidRPr="00DC2E92">
        <w:rPr>
          <w:rFonts w:ascii="Times New Roman" w:hAnsi="Times New Roman"/>
          <w:b/>
          <w:color w:val="000000" w:themeColor="text1"/>
          <w:spacing w:val="5"/>
          <w:sz w:val="24"/>
          <w:szCs w:val="24"/>
          <w:shd w:val="clear" w:color="auto" w:fill="FFFFFF"/>
        </w:rPr>
        <w:t xml:space="preserve">Afati i fundit i dorëzimit të aplikimit: </w:t>
      </w:r>
      <w:r w:rsidR="00DC2E92" w:rsidRPr="00DC2E92">
        <w:rPr>
          <w:rFonts w:ascii="Times New Roman" w:hAnsi="Times New Roman"/>
          <w:b/>
          <w:i/>
          <w:color w:val="000000" w:themeColor="text1"/>
          <w:spacing w:val="5"/>
          <w:sz w:val="24"/>
          <w:szCs w:val="24"/>
          <w:u w:val="single"/>
          <w:shd w:val="clear" w:color="auto" w:fill="FFFFFF"/>
        </w:rPr>
        <w:t>28.02</w:t>
      </w:r>
      <w:r w:rsidR="00AB4A14" w:rsidRPr="00DC2E92">
        <w:rPr>
          <w:rFonts w:ascii="Times New Roman" w:hAnsi="Times New Roman"/>
          <w:b/>
          <w:i/>
          <w:color w:val="000000" w:themeColor="text1"/>
          <w:spacing w:val="5"/>
          <w:sz w:val="24"/>
          <w:szCs w:val="24"/>
          <w:u w:val="single"/>
          <w:shd w:val="clear" w:color="auto" w:fill="FFFFFF"/>
        </w:rPr>
        <w:t>.2022</w:t>
      </w:r>
      <w:r w:rsidR="00B81C25" w:rsidRPr="00DC2E92">
        <w:rPr>
          <w:rFonts w:ascii="Times New Roman" w:hAnsi="Times New Roman"/>
          <w:b/>
          <w:i/>
          <w:color w:val="000000" w:themeColor="text1"/>
          <w:spacing w:val="5"/>
          <w:sz w:val="24"/>
          <w:szCs w:val="24"/>
          <w:u w:val="single"/>
          <w:shd w:val="clear" w:color="auto" w:fill="FFFFFF"/>
        </w:rPr>
        <w:t>, Ora 15:00</w:t>
      </w:r>
    </w:p>
    <w:p w14:paraId="49839E47" w14:textId="77777777" w:rsidR="00B81C25" w:rsidRPr="00DC2E92" w:rsidRDefault="00B81C25" w:rsidP="008019BB">
      <w:pPr>
        <w:spacing w:after="0"/>
        <w:jc w:val="both"/>
        <w:rPr>
          <w:rFonts w:ascii="Times New Roman" w:hAnsi="Times New Roman"/>
          <w:b/>
          <w:color w:val="000000" w:themeColor="text1"/>
          <w:spacing w:val="5"/>
          <w:sz w:val="24"/>
          <w:szCs w:val="24"/>
          <w:u w:val="single"/>
          <w:shd w:val="clear" w:color="auto" w:fill="FFFFFF"/>
        </w:rPr>
      </w:pPr>
    </w:p>
    <w:p w14:paraId="3CACB9A2" w14:textId="69D1DFA1" w:rsidR="002F1914" w:rsidRPr="00DC2E92" w:rsidRDefault="002F1914" w:rsidP="008019BB">
      <w:pPr>
        <w:spacing w:after="0"/>
        <w:jc w:val="both"/>
        <w:rPr>
          <w:rFonts w:ascii="Times New Roman" w:hAnsi="Times New Roman"/>
          <w:b/>
          <w:color w:val="000000" w:themeColor="text1"/>
          <w:spacing w:val="5"/>
          <w:sz w:val="24"/>
          <w:szCs w:val="24"/>
          <w:shd w:val="clear" w:color="auto" w:fill="FFFFFF"/>
        </w:rPr>
      </w:pPr>
      <w:r w:rsidRPr="00DC2E92">
        <w:rPr>
          <w:rFonts w:ascii="Times New Roman" w:hAnsi="Times New Roman"/>
          <w:b/>
          <w:color w:val="000000" w:themeColor="text1"/>
          <w:w w:val="101"/>
          <w:sz w:val="24"/>
          <w:szCs w:val="24"/>
        </w:rPr>
        <w:t xml:space="preserve">Afati i fundit kohor për </w:t>
      </w:r>
      <w:r w:rsidRPr="00DC2E92">
        <w:rPr>
          <w:rFonts w:ascii="Times New Roman" w:hAnsi="Times New Roman"/>
          <w:b/>
          <w:color w:val="000000" w:themeColor="text1"/>
          <w:w w:val="101"/>
          <w:sz w:val="24"/>
          <w:szCs w:val="24"/>
          <w:u w:val="single"/>
        </w:rPr>
        <w:t>pyetje</w:t>
      </w:r>
      <w:r w:rsidRPr="00DC2E92">
        <w:rPr>
          <w:rFonts w:ascii="Times New Roman" w:hAnsi="Times New Roman"/>
          <w:b/>
          <w:color w:val="000000" w:themeColor="text1"/>
          <w:w w:val="101"/>
          <w:sz w:val="24"/>
          <w:szCs w:val="24"/>
        </w:rPr>
        <w:t xml:space="preserve"> sqaruese do të jetë data:</w:t>
      </w:r>
      <w:r w:rsidRPr="00DC2E92">
        <w:rPr>
          <w:rFonts w:ascii="Times New Roman" w:hAnsi="Times New Roman"/>
          <w:color w:val="000000" w:themeColor="text1"/>
          <w:w w:val="101"/>
          <w:sz w:val="24"/>
          <w:szCs w:val="24"/>
        </w:rPr>
        <w:t xml:space="preserve"> </w:t>
      </w:r>
      <w:r w:rsidR="00DC2E92" w:rsidRPr="00DC2E92">
        <w:rPr>
          <w:rFonts w:ascii="Times New Roman" w:hAnsi="Times New Roman"/>
          <w:b/>
          <w:i/>
          <w:color w:val="000000" w:themeColor="text1"/>
          <w:w w:val="101"/>
          <w:sz w:val="24"/>
          <w:szCs w:val="24"/>
          <w:u w:val="single"/>
        </w:rPr>
        <w:t>27</w:t>
      </w:r>
      <w:r w:rsidRPr="00DC2E92">
        <w:rPr>
          <w:rFonts w:ascii="Times New Roman" w:hAnsi="Times New Roman"/>
          <w:b/>
          <w:i/>
          <w:color w:val="000000" w:themeColor="text1"/>
          <w:w w:val="101"/>
          <w:sz w:val="24"/>
          <w:szCs w:val="24"/>
          <w:u w:val="single"/>
        </w:rPr>
        <w:t xml:space="preserve"> </w:t>
      </w:r>
      <w:r w:rsidR="00DC2E92" w:rsidRPr="00DC2E92">
        <w:rPr>
          <w:rFonts w:ascii="Times New Roman" w:hAnsi="Times New Roman"/>
          <w:b/>
          <w:i/>
          <w:color w:val="000000" w:themeColor="text1"/>
          <w:w w:val="101"/>
          <w:sz w:val="24"/>
          <w:szCs w:val="24"/>
          <w:u w:val="single"/>
        </w:rPr>
        <w:t xml:space="preserve">Shkurt </w:t>
      </w:r>
      <w:r w:rsidRPr="00DC2E92">
        <w:rPr>
          <w:rFonts w:ascii="Times New Roman" w:hAnsi="Times New Roman"/>
          <w:b/>
          <w:i/>
          <w:color w:val="000000" w:themeColor="text1"/>
          <w:w w:val="101"/>
          <w:sz w:val="24"/>
          <w:szCs w:val="24"/>
          <w:u w:val="single"/>
        </w:rPr>
        <w:t>2022, ora 14:00</w:t>
      </w:r>
    </w:p>
    <w:p w14:paraId="00258424" w14:textId="77777777" w:rsidR="008019BB" w:rsidRPr="00DC2E92" w:rsidRDefault="008019BB" w:rsidP="008019BB">
      <w:pPr>
        <w:spacing w:after="0"/>
        <w:jc w:val="both"/>
        <w:rPr>
          <w:rFonts w:ascii="Times New Roman" w:hAnsi="Times New Roman"/>
          <w:b/>
          <w:color w:val="000000" w:themeColor="text1"/>
          <w:spacing w:val="5"/>
          <w:sz w:val="24"/>
          <w:szCs w:val="24"/>
          <w:shd w:val="clear" w:color="auto" w:fill="FFFFFF"/>
        </w:rPr>
      </w:pPr>
    </w:p>
    <w:p w14:paraId="2D9B599F" w14:textId="56E2911C" w:rsidR="00AB4A14" w:rsidRPr="00DC2E92" w:rsidRDefault="008019BB" w:rsidP="00AB4A14">
      <w:pPr>
        <w:spacing w:after="0" w:line="240" w:lineRule="auto"/>
        <w:ind w:right="-20"/>
        <w:rPr>
          <w:rFonts w:ascii="Times New Roman" w:hAnsi="Times New Roman"/>
          <w:b/>
          <w:bCs/>
          <w:color w:val="000000" w:themeColor="text1"/>
          <w:w w:val="101"/>
          <w:sz w:val="24"/>
          <w:szCs w:val="24"/>
        </w:rPr>
      </w:pPr>
      <w:r w:rsidRPr="00DC2E92">
        <w:rPr>
          <w:rFonts w:ascii="Times New Roman" w:hAnsi="Times New Roman"/>
          <w:b/>
          <w:color w:val="000000" w:themeColor="text1"/>
          <w:spacing w:val="5"/>
          <w:sz w:val="24"/>
          <w:szCs w:val="24"/>
          <w:shd w:val="clear" w:color="auto" w:fill="FFFFFF"/>
        </w:rPr>
        <w:t>Adresa për dorëzimin e aplikimit</w:t>
      </w:r>
      <w:r w:rsidR="00AB4A14" w:rsidRPr="00DC2E92">
        <w:rPr>
          <w:rFonts w:ascii="Times New Roman" w:hAnsi="Times New Roman"/>
          <w:b/>
          <w:i/>
          <w:color w:val="000000" w:themeColor="text1"/>
          <w:spacing w:val="5"/>
          <w:sz w:val="24"/>
          <w:szCs w:val="24"/>
          <w:shd w:val="clear" w:color="auto" w:fill="FFFFFF"/>
        </w:rPr>
        <w:t>: Kongresi Rinor Komb</w:t>
      </w:r>
      <w:r w:rsidR="00D24BC4" w:rsidRPr="00DC2E92">
        <w:rPr>
          <w:rFonts w:ascii="Times New Roman" w:hAnsi="Times New Roman"/>
          <w:b/>
          <w:i/>
          <w:color w:val="000000" w:themeColor="text1"/>
          <w:spacing w:val="5"/>
          <w:sz w:val="24"/>
          <w:szCs w:val="24"/>
          <w:shd w:val="clear" w:color="auto" w:fill="FFFFFF"/>
        </w:rPr>
        <w:t>ë</w:t>
      </w:r>
      <w:r w:rsidR="00AB4A14" w:rsidRPr="00DC2E92">
        <w:rPr>
          <w:rFonts w:ascii="Times New Roman" w:hAnsi="Times New Roman"/>
          <w:b/>
          <w:i/>
          <w:color w:val="000000" w:themeColor="text1"/>
          <w:spacing w:val="5"/>
          <w:sz w:val="24"/>
          <w:szCs w:val="24"/>
          <w:shd w:val="clear" w:color="auto" w:fill="FFFFFF"/>
        </w:rPr>
        <w:t>tar me adres</w:t>
      </w:r>
      <w:r w:rsidR="00D24BC4" w:rsidRPr="00DC2E92">
        <w:rPr>
          <w:rFonts w:ascii="Times New Roman" w:hAnsi="Times New Roman"/>
          <w:b/>
          <w:i/>
          <w:color w:val="000000" w:themeColor="text1"/>
          <w:spacing w:val="5"/>
          <w:sz w:val="24"/>
          <w:szCs w:val="24"/>
          <w:shd w:val="clear" w:color="auto" w:fill="FFFFFF"/>
        </w:rPr>
        <w:t>ë</w:t>
      </w:r>
      <w:r w:rsidR="00AB4A14" w:rsidRPr="00DC2E92">
        <w:rPr>
          <w:rFonts w:ascii="Times New Roman" w:hAnsi="Times New Roman"/>
          <w:b/>
          <w:i/>
          <w:color w:val="000000" w:themeColor="text1"/>
          <w:spacing w:val="5"/>
          <w:sz w:val="24"/>
          <w:szCs w:val="24"/>
          <w:shd w:val="clear" w:color="auto" w:fill="FFFFFF"/>
        </w:rPr>
        <w:t xml:space="preserve">: </w:t>
      </w:r>
      <w:r w:rsidR="00AB4A14" w:rsidRPr="00DC2E92">
        <w:rPr>
          <w:rFonts w:ascii="Times New Roman" w:hAnsi="Times New Roman"/>
          <w:b/>
          <w:bCs/>
          <w:i/>
          <w:color w:val="000000" w:themeColor="text1"/>
          <w:w w:val="101"/>
          <w:sz w:val="24"/>
          <w:szCs w:val="24"/>
        </w:rPr>
        <w:t>Rr. “Ibrahim Rugova”, Kompleksi “Green Park”, P. 11, Sh. 5, K. 3, Ap. 40, Tiranë, Shqipëri</w:t>
      </w:r>
      <w:r w:rsidR="00A54EB2">
        <w:rPr>
          <w:rFonts w:ascii="Times New Roman" w:hAnsi="Times New Roman"/>
          <w:b/>
          <w:bCs/>
          <w:i/>
          <w:color w:val="000000" w:themeColor="text1"/>
          <w:w w:val="101"/>
          <w:sz w:val="24"/>
          <w:szCs w:val="24"/>
        </w:rPr>
        <w:t>.</w:t>
      </w:r>
    </w:p>
    <w:p w14:paraId="3A4B061C" w14:textId="2E311FBD" w:rsidR="008019BB" w:rsidRPr="00DC2E92" w:rsidRDefault="008019BB" w:rsidP="008019BB">
      <w:pPr>
        <w:spacing w:after="0"/>
        <w:jc w:val="both"/>
        <w:rPr>
          <w:rFonts w:ascii="Times New Roman" w:hAnsi="Times New Roman"/>
          <w:b/>
          <w:color w:val="000000" w:themeColor="text1"/>
          <w:spacing w:val="5"/>
          <w:sz w:val="24"/>
          <w:szCs w:val="24"/>
          <w:shd w:val="clear" w:color="auto" w:fill="FFFFFF"/>
        </w:rPr>
      </w:pPr>
    </w:p>
    <w:p w14:paraId="6B364061" w14:textId="77777777" w:rsidR="008019BB" w:rsidRPr="00DC2E92" w:rsidRDefault="008019BB" w:rsidP="008019BB">
      <w:pPr>
        <w:spacing w:after="0"/>
        <w:jc w:val="both"/>
        <w:rPr>
          <w:rFonts w:ascii="Times New Roman" w:hAnsi="Times New Roman"/>
          <w:color w:val="000000" w:themeColor="text1"/>
          <w:spacing w:val="5"/>
          <w:sz w:val="24"/>
          <w:szCs w:val="24"/>
          <w:shd w:val="clear" w:color="auto" w:fill="FFFFFF"/>
        </w:rPr>
      </w:pPr>
    </w:p>
    <w:p w14:paraId="1B50BA28" w14:textId="77777777" w:rsidR="008019BB" w:rsidRPr="00DC2E92" w:rsidRDefault="008019BB" w:rsidP="008019BB">
      <w:pPr>
        <w:spacing w:after="0"/>
        <w:jc w:val="both"/>
        <w:rPr>
          <w:rFonts w:ascii="Times New Roman" w:hAnsi="Times New Roman"/>
          <w:color w:val="000000" w:themeColor="text1"/>
          <w:spacing w:val="5"/>
          <w:sz w:val="24"/>
          <w:szCs w:val="24"/>
          <w:lang w:eastAsia="sq-AL"/>
        </w:rPr>
      </w:pPr>
      <w:r w:rsidRPr="00DC2E92">
        <w:rPr>
          <w:rFonts w:ascii="Times New Roman" w:hAnsi="Times New Roman"/>
          <w:color w:val="000000" w:themeColor="text1"/>
          <w:spacing w:val="5"/>
          <w:sz w:val="24"/>
          <w:szCs w:val="24"/>
          <w:shd w:val="clear" w:color="auto" w:fill="FFFFFF"/>
        </w:rPr>
        <w:t>Kongresi Rinor Kombëtar (</w:t>
      </w:r>
      <w:r w:rsidRPr="00DC2E92">
        <w:rPr>
          <w:rFonts w:ascii="Times New Roman" w:hAnsi="Times New Roman"/>
          <w:i/>
          <w:color w:val="000000" w:themeColor="text1"/>
          <w:spacing w:val="5"/>
          <w:sz w:val="24"/>
          <w:szCs w:val="24"/>
          <w:shd w:val="clear" w:color="auto" w:fill="FFFFFF"/>
        </w:rPr>
        <w:t>National Youth Congress - NYC</w:t>
      </w:r>
      <w:r w:rsidRPr="00DC2E92">
        <w:rPr>
          <w:rFonts w:ascii="Times New Roman" w:hAnsi="Times New Roman"/>
          <w:color w:val="000000" w:themeColor="text1"/>
          <w:spacing w:val="5"/>
          <w:sz w:val="24"/>
          <w:szCs w:val="24"/>
          <w:shd w:val="clear" w:color="auto" w:fill="FFFFFF"/>
        </w:rPr>
        <w:t>) është një organizatë ombrellë e të rinjve - një bashkim i organizatave rinore, grupeve joformale, forumeve rinore të partive politike, me qëllim shkëmbimin e informacionit, nxjerrjen në pah të çështjeve të të rinjve, lobimin dhe advokimin për zgjidhjen e këtyre çështjeve dhe ngritjen e kapaciteteve për të gjitha subjektet e përfshira në rrjet. NYC-ja u krijua në mars 2013 në Tiranë ku numëron një antarësi mbi 120 organizata rinore aktive në të gjithë vëndin. Kongresi Rinor Kombëtar bashkon organizata të ndryshme në nivel kombëtar dhe rajonal, nga zonat rurale dhe urbane, organizatat studentore, degët e organizatave ndërkombëtare, forumet politike rinore dhe lloje të tjera shoqatash. Kongresi përfaqëson interesat e të rinjve në Shqipëri, pavarësisht pozicionit të tyre socio-ekonomik, gjinisë, racës, prejardhjes etnike dhe formimit kulturor, bindjeve politike dhe fetare, orientimit seksual, identitetit gjinor ose çdo forme tjetër dallimi.</w:t>
      </w:r>
      <w:r w:rsidRPr="00DC2E92">
        <w:rPr>
          <w:rFonts w:ascii="Times New Roman" w:hAnsi="Times New Roman"/>
          <w:color w:val="000000" w:themeColor="text1"/>
          <w:spacing w:val="5"/>
          <w:sz w:val="24"/>
          <w:szCs w:val="24"/>
          <w:lang w:eastAsia="sq-AL"/>
        </w:rPr>
        <w:t xml:space="preserve">Misioni i Kongresit Rinor Kombëtar është të mobilizojë organizatat rinore dhe të forcojë rolin e të </w:t>
      </w:r>
      <w:r w:rsidRPr="00DC2E92">
        <w:rPr>
          <w:rFonts w:ascii="Times New Roman" w:hAnsi="Times New Roman"/>
          <w:color w:val="000000" w:themeColor="text1"/>
          <w:spacing w:val="5"/>
          <w:sz w:val="24"/>
          <w:szCs w:val="24"/>
          <w:lang w:eastAsia="sq-AL"/>
        </w:rPr>
        <w:lastRenderedPageBreak/>
        <w:t>rinjve në shoqëri. Të rinjtë në të gjithë Shqipërinë do të kenë një zë të përbashkët për të mbrojtur dhe lobuar për çështjet që i prekin ata.</w:t>
      </w:r>
    </w:p>
    <w:p w14:paraId="7FDD5561" w14:textId="77777777" w:rsidR="00AB4A14" w:rsidRPr="00DC2E92" w:rsidRDefault="00AB4A14" w:rsidP="008019BB">
      <w:pPr>
        <w:spacing w:after="0"/>
        <w:jc w:val="both"/>
        <w:rPr>
          <w:rFonts w:ascii="Times New Roman" w:hAnsi="Times New Roman"/>
          <w:color w:val="000000" w:themeColor="text1"/>
          <w:spacing w:val="5"/>
          <w:sz w:val="24"/>
          <w:szCs w:val="24"/>
          <w:lang w:eastAsia="sq-AL"/>
        </w:rPr>
      </w:pPr>
    </w:p>
    <w:p w14:paraId="42443205" w14:textId="56EA30CD" w:rsidR="00127185" w:rsidRPr="00DC2E92" w:rsidRDefault="003F29FD" w:rsidP="00127185">
      <w:pPr>
        <w:shd w:val="clear" w:color="auto" w:fill="FFFFFF"/>
        <w:spacing w:after="0" w:line="240" w:lineRule="auto"/>
        <w:jc w:val="both"/>
        <w:textAlignment w:val="baseline"/>
        <w:rPr>
          <w:rFonts w:ascii="Times New Roman" w:hAnsi="Times New Roman"/>
          <w:color w:val="000000" w:themeColor="text1"/>
          <w:spacing w:val="5"/>
          <w:sz w:val="24"/>
          <w:szCs w:val="24"/>
          <w:lang w:eastAsia="sq-AL"/>
        </w:rPr>
      </w:pPr>
      <w:r w:rsidRPr="00F239EE">
        <w:rPr>
          <w:rFonts w:ascii="Times New Roman" w:hAnsi="Times New Roman"/>
          <w:noProof/>
          <w:sz w:val="24"/>
          <w:szCs w:val="24"/>
          <w:lang w:val="af-ZA"/>
        </w:rPr>
        <w:t>Titulli</w:t>
      </w:r>
      <w:r w:rsidRPr="00F239EE">
        <w:rPr>
          <w:rFonts w:ascii="Times New Roman" w:hAnsi="Times New Roman"/>
          <w:i/>
          <w:color w:val="333333"/>
          <w:spacing w:val="5"/>
          <w:sz w:val="24"/>
          <w:szCs w:val="24"/>
          <w:lang w:eastAsia="sq-AL"/>
        </w:rPr>
        <w:t xml:space="preserve"> </w:t>
      </w:r>
      <w:r w:rsidRPr="003F29FD">
        <w:rPr>
          <w:rFonts w:ascii="Times New Roman" w:hAnsi="Times New Roman"/>
          <w:i/>
          <w:color w:val="000000" w:themeColor="text1"/>
          <w:spacing w:val="5"/>
          <w:sz w:val="24"/>
          <w:szCs w:val="24"/>
          <w:lang w:eastAsia="sq-AL"/>
        </w:rPr>
        <w:t>“Tirana European Youth Capital 2022</w:t>
      </w:r>
      <w:r w:rsidRPr="003F29FD">
        <w:rPr>
          <w:rFonts w:ascii="Times New Roman" w:hAnsi="Times New Roman"/>
          <w:color w:val="000000" w:themeColor="text1"/>
          <w:spacing w:val="5"/>
          <w:sz w:val="24"/>
          <w:szCs w:val="24"/>
          <w:lang w:eastAsia="sq-AL"/>
        </w:rPr>
        <w:t>”</w:t>
      </w:r>
      <w:r w:rsidRPr="00F239EE">
        <w:rPr>
          <w:rFonts w:ascii="Times New Roman" w:hAnsi="Times New Roman"/>
          <w:color w:val="333333"/>
          <w:spacing w:val="5"/>
          <w:sz w:val="24"/>
          <w:szCs w:val="24"/>
          <w:lang w:eastAsia="sq-AL"/>
        </w:rPr>
        <w:t xml:space="preserve">, i cili parashikohet të zbatohet gjatë vitin 2022 </w:t>
      </w:r>
      <w:r w:rsidR="00127185" w:rsidRPr="00DC2E92">
        <w:rPr>
          <w:rFonts w:ascii="Times New Roman" w:hAnsi="Times New Roman"/>
          <w:color w:val="000000" w:themeColor="text1"/>
          <w:spacing w:val="5"/>
          <w:sz w:val="24"/>
          <w:szCs w:val="24"/>
          <w:lang w:eastAsia="sq-AL"/>
        </w:rPr>
        <w:t>nga Kongresi Rinor Kombëtar në bashkëpunim me Bashkinë Tiranë i është akorduar Tiranës në kuadër të nismës</w:t>
      </w:r>
      <w:r w:rsidR="00127185" w:rsidRPr="00DC2E92">
        <w:rPr>
          <w:rFonts w:ascii="Times New Roman" w:hAnsi="Times New Roman"/>
          <w:i/>
          <w:color w:val="000000" w:themeColor="text1"/>
          <w:sz w:val="24"/>
          <w:szCs w:val="24"/>
          <w:lang w:val="af-ZA"/>
        </w:rPr>
        <w:t xml:space="preserve"> European Youth Capital, nga Forumi Rinor Evropian</w:t>
      </w:r>
      <w:r w:rsidR="00127185" w:rsidRPr="00DC2E92">
        <w:rPr>
          <w:rFonts w:ascii="Times New Roman" w:hAnsi="Times New Roman"/>
          <w:iCs/>
          <w:color w:val="000000" w:themeColor="text1"/>
          <w:sz w:val="24"/>
          <w:szCs w:val="24"/>
          <w:lang w:val="af-ZA"/>
        </w:rPr>
        <w:t xml:space="preserve">.  Programi në kuadër të këtij titulli synon </w:t>
      </w:r>
      <w:r w:rsidR="00127185" w:rsidRPr="00DC2E92">
        <w:rPr>
          <w:rFonts w:ascii="Times New Roman" w:hAnsi="Times New Roman"/>
          <w:color w:val="000000" w:themeColor="text1"/>
          <w:spacing w:val="5"/>
          <w:sz w:val="24"/>
          <w:szCs w:val="24"/>
          <w:lang w:eastAsia="sq-AL"/>
        </w:rPr>
        <w:t xml:space="preserve">të krijojë mundësi të reja, të sjellë ndryshime pozitive, të inkurajojë pjesëmarrjen aktive, të promovojë vullnetarizmin, të nxisë identitetin evropian, të mbrojë diversitetin dhe përfshirjen, të forcojë organizatat rinore, të rrisë investimet për të rinjtë, të përforcojë zërin në Evropë, të transformojë qytetin në një pikë ndërkombëtare takimi, si dhe të lidhë të rinjtë. </w:t>
      </w:r>
    </w:p>
    <w:p w14:paraId="4D3FC8AD" w14:textId="656EF70D" w:rsidR="00127185" w:rsidRPr="00DC2E92" w:rsidRDefault="00127185" w:rsidP="00127185">
      <w:pPr>
        <w:shd w:val="clear" w:color="auto" w:fill="FFFFFF"/>
        <w:spacing w:after="0" w:line="240" w:lineRule="auto"/>
        <w:jc w:val="both"/>
        <w:textAlignment w:val="baseline"/>
        <w:rPr>
          <w:rStyle w:val="fontstyle01"/>
          <w:color w:val="000000" w:themeColor="text1"/>
        </w:rPr>
      </w:pPr>
      <w:r w:rsidRPr="00DC2E92">
        <w:rPr>
          <w:rFonts w:ascii="Times New Roman" w:hAnsi="Times New Roman"/>
          <w:color w:val="000000" w:themeColor="text1"/>
          <w:spacing w:val="5"/>
          <w:sz w:val="24"/>
          <w:szCs w:val="24"/>
          <w:lang w:eastAsia="sq-AL"/>
        </w:rPr>
        <w:t>Nj</w:t>
      </w:r>
      <w:r w:rsidR="00A54EB2">
        <w:rPr>
          <w:rFonts w:ascii="Times New Roman" w:hAnsi="Times New Roman"/>
          <w:color w:val="000000" w:themeColor="text1"/>
          <w:spacing w:val="5"/>
          <w:sz w:val="24"/>
          <w:szCs w:val="24"/>
          <w:lang w:eastAsia="sq-AL"/>
        </w:rPr>
        <w:t>ë</w:t>
      </w:r>
      <w:r w:rsidRPr="00DC2E92">
        <w:rPr>
          <w:rFonts w:ascii="Times New Roman" w:hAnsi="Times New Roman"/>
          <w:color w:val="000000" w:themeColor="text1"/>
          <w:spacing w:val="5"/>
          <w:sz w:val="24"/>
          <w:szCs w:val="24"/>
          <w:lang w:eastAsia="sq-AL"/>
        </w:rPr>
        <w:t xml:space="preserve"> nga aktivitetit e k</w:t>
      </w:r>
      <w:r w:rsidR="00A54EB2">
        <w:rPr>
          <w:rFonts w:ascii="Times New Roman" w:hAnsi="Times New Roman"/>
          <w:color w:val="000000" w:themeColor="text1"/>
          <w:spacing w:val="5"/>
          <w:sz w:val="24"/>
          <w:szCs w:val="24"/>
          <w:lang w:eastAsia="sq-AL"/>
        </w:rPr>
        <w:t>ë</w:t>
      </w:r>
      <w:r w:rsidRPr="00DC2E92">
        <w:rPr>
          <w:rFonts w:ascii="Times New Roman" w:hAnsi="Times New Roman"/>
          <w:color w:val="000000" w:themeColor="text1"/>
          <w:spacing w:val="5"/>
          <w:sz w:val="24"/>
          <w:szCs w:val="24"/>
          <w:lang w:eastAsia="sq-AL"/>
        </w:rPr>
        <w:t xml:space="preserve">tij makro programi </w:t>
      </w:r>
      <w:r w:rsidR="00A54EB2">
        <w:rPr>
          <w:rFonts w:ascii="Times New Roman" w:hAnsi="Times New Roman"/>
          <w:color w:val="000000" w:themeColor="text1"/>
          <w:spacing w:val="5"/>
          <w:sz w:val="24"/>
          <w:szCs w:val="24"/>
          <w:lang w:eastAsia="sq-AL"/>
        </w:rPr>
        <w:t>ë</w:t>
      </w:r>
      <w:r w:rsidRPr="00DC2E92">
        <w:rPr>
          <w:rFonts w:ascii="Times New Roman" w:hAnsi="Times New Roman"/>
          <w:color w:val="000000" w:themeColor="text1"/>
          <w:spacing w:val="5"/>
          <w:sz w:val="24"/>
          <w:szCs w:val="24"/>
          <w:lang w:eastAsia="sq-AL"/>
        </w:rPr>
        <w:t>sht</w:t>
      </w:r>
      <w:r w:rsidR="00A54EB2">
        <w:rPr>
          <w:rFonts w:ascii="Times New Roman" w:hAnsi="Times New Roman"/>
          <w:color w:val="000000" w:themeColor="text1"/>
          <w:spacing w:val="5"/>
          <w:sz w:val="24"/>
          <w:szCs w:val="24"/>
          <w:lang w:eastAsia="sq-AL"/>
        </w:rPr>
        <w:t>ë</w:t>
      </w:r>
      <w:r w:rsidRPr="00DC2E92">
        <w:rPr>
          <w:rFonts w:ascii="Times New Roman" w:hAnsi="Times New Roman"/>
          <w:color w:val="000000" w:themeColor="text1"/>
          <w:spacing w:val="5"/>
          <w:sz w:val="24"/>
          <w:szCs w:val="24"/>
          <w:lang w:eastAsia="sq-AL"/>
        </w:rPr>
        <w:t xml:space="preserve"> thirrja p</w:t>
      </w:r>
      <w:r w:rsidR="00A54EB2">
        <w:rPr>
          <w:rFonts w:ascii="Times New Roman" w:hAnsi="Times New Roman"/>
          <w:color w:val="000000" w:themeColor="text1"/>
          <w:spacing w:val="5"/>
          <w:sz w:val="24"/>
          <w:szCs w:val="24"/>
          <w:lang w:eastAsia="sq-AL"/>
        </w:rPr>
        <w:t>ë</w:t>
      </w:r>
      <w:r w:rsidRPr="00DC2E92">
        <w:rPr>
          <w:rFonts w:ascii="Times New Roman" w:hAnsi="Times New Roman"/>
          <w:color w:val="000000" w:themeColor="text1"/>
          <w:spacing w:val="5"/>
          <w:sz w:val="24"/>
          <w:szCs w:val="24"/>
          <w:lang w:eastAsia="sq-AL"/>
        </w:rPr>
        <w:t>r projekt ide t</w:t>
      </w:r>
      <w:r w:rsidR="00A54EB2">
        <w:rPr>
          <w:rFonts w:ascii="Times New Roman" w:hAnsi="Times New Roman"/>
          <w:color w:val="000000" w:themeColor="text1"/>
          <w:spacing w:val="5"/>
          <w:sz w:val="24"/>
          <w:szCs w:val="24"/>
          <w:lang w:eastAsia="sq-AL"/>
        </w:rPr>
        <w:t>ë</w:t>
      </w:r>
      <w:r w:rsidRPr="00DC2E92">
        <w:rPr>
          <w:rFonts w:ascii="Times New Roman" w:hAnsi="Times New Roman"/>
          <w:color w:val="000000" w:themeColor="text1"/>
          <w:spacing w:val="5"/>
          <w:sz w:val="24"/>
          <w:szCs w:val="24"/>
          <w:lang w:eastAsia="sq-AL"/>
        </w:rPr>
        <w:t xml:space="preserve"> cilat do t</w:t>
      </w:r>
      <w:r w:rsidR="00A54EB2">
        <w:rPr>
          <w:rFonts w:ascii="Times New Roman" w:hAnsi="Times New Roman"/>
          <w:color w:val="000000" w:themeColor="text1"/>
          <w:spacing w:val="5"/>
          <w:sz w:val="24"/>
          <w:szCs w:val="24"/>
          <w:lang w:eastAsia="sq-AL"/>
        </w:rPr>
        <w:t>ë</w:t>
      </w:r>
      <w:r w:rsidRPr="00DC2E92">
        <w:rPr>
          <w:rFonts w:ascii="Times New Roman" w:hAnsi="Times New Roman"/>
          <w:color w:val="000000" w:themeColor="text1"/>
          <w:spacing w:val="5"/>
          <w:sz w:val="24"/>
          <w:szCs w:val="24"/>
          <w:lang w:eastAsia="sq-AL"/>
        </w:rPr>
        <w:t xml:space="preserve"> </w:t>
      </w:r>
      <w:r w:rsidRPr="00DC2E92">
        <w:rPr>
          <w:rStyle w:val="fontstyle01"/>
          <w:color w:val="000000" w:themeColor="text1"/>
        </w:rPr>
        <w:t>cilat do të kontribuojnë drejtpërdrejt në realizimin e 8</w:t>
      </w:r>
      <w:r w:rsidRPr="00DC2E92">
        <w:rPr>
          <w:rFonts w:ascii="TimesNewRomanPSMT" w:hAnsi="TimesNewRomanPSMT"/>
          <w:color w:val="000000" w:themeColor="text1"/>
        </w:rPr>
        <w:t xml:space="preserve"> </w:t>
      </w:r>
      <w:r w:rsidRPr="00DC2E92">
        <w:rPr>
          <w:rStyle w:val="fontstyle01"/>
          <w:color w:val="000000" w:themeColor="text1"/>
        </w:rPr>
        <w:t>programeve të parashikuar në makro programin TEYC2022.</w:t>
      </w:r>
    </w:p>
    <w:p w14:paraId="23026D0A" w14:textId="3358D359" w:rsidR="00127185" w:rsidRPr="00DC2E92" w:rsidRDefault="00127185" w:rsidP="00127185">
      <w:pPr>
        <w:shd w:val="clear" w:color="auto" w:fill="FFFFFF"/>
        <w:spacing w:after="0" w:line="240" w:lineRule="auto"/>
        <w:jc w:val="both"/>
        <w:textAlignment w:val="baseline"/>
        <w:rPr>
          <w:rStyle w:val="fontstyle01"/>
          <w:color w:val="000000" w:themeColor="text1"/>
        </w:rPr>
      </w:pPr>
      <w:r w:rsidRPr="00DC2E92">
        <w:rPr>
          <w:rStyle w:val="fontstyle01"/>
          <w:color w:val="000000" w:themeColor="text1"/>
        </w:rPr>
        <w:t xml:space="preserve">Thirrja për aplikime për Projekt Ide në kuadër të TEYC2022 </w:t>
      </w:r>
      <w:r w:rsidR="00A54EB2">
        <w:rPr>
          <w:rStyle w:val="fontstyle01"/>
          <w:color w:val="000000" w:themeColor="text1"/>
        </w:rPr>
        <w:t>ë</w:t>
      </w:r>
      <w:r w:rsidRPr="00DC2E92">
        <w:rPr>
          <w:rStyle w:val="fontstyle01"/>
          <w:color w:val="000000" w:themeColor="text1"/>
        </w:rPr>
        <w:t>sht</w:t>
      </w:r>
      <w:r w:rsidR="00A54EB2">
        <w:rPr>
          <w:rStyle w:val="fontstyle01"/>
          <w:color w:val="000000" w:themeColor="text1"/>
        </w:rPr>
        <w:t>ë</w:t>
      </w:r>
      <w:r w:rsidRPr="00DC2E92">
        <w:rPr>
          <w:rStyle w:val="fontstyle01"/>
          <w:color w:val="000000" w:themeColor="text1"/>
        </w:rPr>
        <w:t xml:space="preserve"> lancuar </w:t>
      </w:r>
      <w:r w:rsidR="00A54EB2">
        <w:rPr>
          <w:rStyle w:val="fontstyle01"/>
          <w:color w:val="000000" w:themeColor="text1"/>
        </w:rPr>
        <w:t>më 09.12.2021</w:t>
      </w:r>
      <w:r w:rsidRPr="00DC2E92">
        <w:rPr>
          <w:rStyle w:val="fontstyle01"/>
          <w:color w:val="000000" w:themeColor="text1"/>
        </w:rPr>
        <w:t xml:space="preserve"> dhe ka p</w:t>
      </w:r>
      <w:r w:rsidR="00A54EB2">
        <w:rPr>
          <w:rStyle w:val="fontstyle01"/>
          <w:color w:val="000000" w:themeColor="text1"/>
        </w:rPr>
        <w:t>ë</w:t>
      </w:r>
      <w:r w:rsidRPr="00DC2E92">
        <w:rPr>
          <w:rStyle w:val="fontstyle01"/>
          <w:color w:val="000000" w:themeColor="text1"/>
        </w:rPr>
        <w:t>rfunduar n</w:t>
      </w:r>
      <w:r w:rsidR="00A54EB2">
        <w:rPr>
          <w:rStyle w:val="fontstyle01"/>
          <w:color w:val="000000" w:themeColor="text1"/>
        </w:rPr>
        <w:t>ë</w:t>
      </w:r>
      <w:r w:rsidRPr="00DC2E92">
        <w:rPr>
          <w:rStyle w:val="fontstyle01"/>
          <w:color w:val="000000" w:themeColor="text1"/>
        </w:rPr>
        <w:t xml:space="preserve"> </w:t>
      </w:r>
      <w:r w:rsidR="00A54EB2">
        <w:rPr>
          <w:rStyle w:val="fontstyle01"/>
          <w:color w:val="000000" w:themeColor="text1"/>
        </w:rPr>
        <w:t>28.01.2022</w:t>
      </w:r>
      <w:r w:rsidRPr="00DC2E92">
        <w:rPr>
          <w:rStyle w:val="fontstyle01"/>
          <w:color w:val="000000" w:themeColor="text1"/>
        </w:rPr>
        <w:t xml:space="preserve">  Faza e kontrollit administrativ </w:t>
      </w:r>
      <w:r w:rsidR="00A54EB2">
        <w:rPr>
          <w:rStyle w:val="fontstyle01"/>
          <w:color w:val="000000" w:themeColor="text1"/>
        </w:rPr>
        <w:t>ë</w:t>
      </w:r>
      <w:r w:rsidRPr="00DC2E92">
        <w:rPr>
          <w:rStyle w:val="fontstyle01"/>
          <w:color w:val="000000" w:themeColor="text1"/>
        </w:rPr>
        <w:t>sht</w:t>
      </w:r>
      <w:r w:rsidR="00A54EB2">
        <w:rPr>
          <w:rStyle w:val="fontstyle01"/>
          <w:color w:val="000000" w:themeColor="text1"/>
        </w:rPr>
        <w:t>ë</w:t>
      </w:r>
      <w:r w:rsidRPr="00DC2E92">
        <w:rPr>
          <w:rStyle w:val="fontstyle01"/>
          <w:color w:val="000000" w:themeColor="text1"/>
        </w:rPr>
        <w:t xml:space="preserve"> kryer nga stafi i TEYC2022, nd</w:t>
      </w:r>
      <w:r w:rsidR="00A54EB2">
        <w:rPr>
          <w:rStyle w:val="fontstyle01"/>
          <w:color w:val="000000" w:themeColor="text1"/>
        </w:rPr>
        <w:t>ë</w:t>
      </w:r>
      <w:r w:rsidRPr="00DC2E92">
        <w:rPr>
          <w:rStyle w:val="fontstyle01"/>
          <w:color w:val="000000" w:themeColor="text1"/>
        </w:rPr>
        <w:t>rkoh</w:t>
      </w:r>
      <w:r w:rsidR="00A54EB2">
        <w:rPr>
          <w:rStyle w:val="fontstyle01"/>
          <w:color w:val="000000" w:themeColor="text1"/>
        </w:rPr>
        <w:t>ë</w:t>
      </w:r>
      <w:r w:rsidRPr="00DC2E92">
        <w:rPr>
          <w:rStyle w:val="fontstyle01"/>
          <w:color w:val="000000" w:themeColor="text1"/>
        </w:rPr>
        <w:t xml:space="preserve"> q</w:t>
      </w:r>
      <w:r w:rsidR="00A54EB2">
        <w:rPr>
          <w:rStyle w:val="fontstyle01"/>
          <w:color w:val="000000" w:themeColor="text1"/>
        </w:rPr>
        <w:t>ë</w:t>
      </w:r>
      <w:r w:rsidRPr="00DC2E92">
        <w:rPr>
          <w:rStyle w:val="fontstyle01"/>
          <w:color w:val="000000" w:themeColor="text1"/>
        </w:rPr>
        <w:t xml:space="preserve"> p</w:t>
      </w:r>
      <w:r w:rsidR="00A54EB2">
        <w:rPr>
          <w:rStyle w:val="fontstyle01"/>
          <w:color w:val="000000" w:themeColor="text1"/>
        </w:rPr>
        <w:t>ë</w:t>
      </w:r>
      <w:r w:rsidRPr="00DC2E92">
        <w:rPr>
          <w:rStyle w:val="fontstyle01"/>
          <w:color w:val="000000" w:themeColor="text1"/>
        </w:rPr>
        <w:t>r shkak t</w:t>
      </w:r>
      <w:r w:rsidR="00A54EB2">
        <w:rPr>
          <w:rStyle w:val="fontstyle01"/>
          <w:color w:val="000000" w:themeColor="text1"/>
        </w:rPr>
        <w:t>ë</w:t>
      </w:r>
      <w:r w:rsidRPr="00DC2E92">
        <w:rPr>
          <w:rStyle w:val="fontstyle01"/>
          <w:color w:val="000000" w:themeColor="text1"/>
        </w:rPr>
        <w:t xml:space="preserve"> numrit t</w:t>
      </w:r>
      <w:r w:rsidR="00A54EB2">
        <w:rPr>
          <w:rStyle w:val="fontstyle01"/>
          <w:color w:val="000000" w:themeColor="text1"/>
        </w:rPr>
        <w:t>ë</w:t>
      </w:r>
      <w:r w:rsidRPr="00DC2E92">
        <w:rPr>
          <w:rStyle w:val="fontstyle01"/>
          <w:color w:val="000000" w:themeColor="text1"/>
        </w:rPr>
        <w:t xml:space="preserve"> lart</w:t>
      </w:r>
      <w:r w:rsidR="00A54EB2">
        <w:rPr>
          <w:rStyle w:val="fontstyle01"/>
          <w:color w:val="000000" w:themeColor="text1"/>
        </w:rPr>
        <w:t>ë</w:t>
      </w:r>
      <w:r w:rsidRPr="00DC2E92">
        <w:rPr>
          <w:rStyle w:val="fontstyle01"/>
          <w:color w:val="000000" w:themeColor="text1"/>
        </w:rPr>
        <w:t xml:space="preserve"> t</w:t>
      </w:r>
      <w:r w:rsidR="00A54EB2">
        <w:rPr>
          <w:rStyle w:val="fontstyle01"/>
          <w:color w:val="000000" w:themeColor="text1"/>
        </w:rPr>
        <w:t>ë</w:t>
      </w:r>
      <w:r w:rsidRPr="00DC2E92">
        <w:rPr>
          <w:rStyle w:val="fontstyle01"/>
          <w:color w:val="000000" w:themeColor="text1"/>
        </w:rPr>
        <w:t xml:space="preserve"> aplikimeve dhe m</w:t>
      </w:r>
      <w:r w:rsidR="00A54EB2">
        <w:rPr>
          <w:rStyle w:val="fontstyle01"/>
          <w:color w:val="000000" w:themeColor="text1"/>
        </w:rPr>
        <w:t>ë</w:t>
      </w:r>
      <w:r w:rsidRPr="00DC2E92">
        <w:rPr>
          <w:rStyle w:val="fontstyle01"/>
          <w:color w:val="000000" w:themeColor="text1"/>
        </w:rPr>
        <w:t xml:space="preserve"> q</w:t>
      </w:r>
      <w:r w:rsidR="00A54EB2">
        <w:rPr>
          <w:rStyle w:val="fontstyle01"/>
          <w:color w:val="000000" w:themeColor="text1"/>
        </w:rPr>
        <w:t>ë</w:t>
      </w:r>
      <w:r w:rsidRPr="00DC2E92">
        <w:rPr>
          <w:rStyle w:val="fontstyle01"/>
          <w:color w:val="000000" w:themeColor="text1"/>
        </w:rPr>
        <w:t>llim p</w:t>
      </w:r>
      <w:r w:rsidR="00A54EB2">
        <w:rPr>
          <w:rStyle w:val="fontstyle01"/>
          <w:color w:val="000000" w:themeColor="text1"/>
        </w:rPr>
        <w:t>ë</w:t>
      </w:r>
      <w:r w:rsidRPr="00DC2E92">
        <w:rPr>
          <w:rStyle w:val="fontstyle01"/>
          <w:color w:val="000000" w:themeColor="text1"/>
        </w:rPr>
        <w:t>r t</w:t>
      </w:r>
      <w:r w:rsidR="00A54EB2">
        <w:rPr>
          <w:rStyle w:val="fontstyle01"/>
          <w:color w:val="000000" w:themeColor="text1"/>
        </w:rPr>
        <w:t>ë</w:t>
      </w:r>
      <w:r w:rsidRPr="00DC2E92">
        <w:rPr>
          <w:rStyle w:val="fontstyle01"/>
          <w:color w:val="000000" w:themeColor="text1"/>
        </w:rPr>
        <w:t xml:space="preserve"> siguruar nj</w:t>
      </w:r>
      <w:r w:rsidR="00A54EB2">
        <w:rPr>
          <w:rStyle w:val="fontstyle01"/>
          <w:color w:val="000000" w:themeColor="text1"/>
        </w:rPr>
        <w:t>ë</w:t>
      </w:r>
      <w:r w:rsidRPr="00DC2E92">
        <w:rPr>
          <w:rStyle w:val="fontstyle01"/>
          <w:color w:val="000000" w:themeColor="text1"/>
        </w:rPr>
        <w:t xml:space="preserve"> vler</w:t>
      </w:r>
      <w:r w:rsidR="00A54EB2">
        <w:rPr>
          <w:rStyle w:val="fontstyle01"/>
          <w:color w:val="000000" w:themeColor="text1"/>
        </w:rPr>
        <w:t>ë</w:t>
      </w:r>
      <w:r w:rsidRPr="00DC2E92">
        <w:rPr>
          <w:rStyle w:val="fontstyle01"/>
          <w:color w:val="000000" w:themeColor="text1"/>
        </w:rPr>
        <w:t>sim cil</w:t>
      </w:r>
      <w:r w:rsidR="00A54EB2">
        <w:rPr>
          <w:rStyle w:val="fontstyle01"/>
          <w:color w:val="000000" w:themeColor="text1"/>
        </w:rPr>
        <w:t>ë</w:t>
      </w:r>
      <w:r w:rsidRPr="00DC2E92">
        <w:rPr>
          <w:rStyle w:val="fontstyle01"/>
          <w:color w:val="000000" w:themeColor="text1"/>
        </w:rPr>
        <w:t>sor dhe t</w:t>
      </w:r>
      <w:r w:rsidR="00A54EB2">
        <w:rPr>
          <w:rStyle w:val="fontstyle01"/>
          <w:color w:val="000000" w:themeColor="text1"/>
        </w:rPr>
        <w:t>ë</w:t>
      </w:r>
      <w:r w:rsidRPr="00DC2E92">
        <w:rPr>
          <w:rStyle w:val="fontstyle01"/>
          <w:color w:val="000000" w:themeColor="text1"/>
        </w:rPr>
        <w:t xml:space="preserve"> paan</w:t>
      </w:r>
      <w:r w:rsidR="00A54EB2">
        <w:rPr>
          <w:rStyle w:val="fontstyle01"/>
          <w:color w:val="000000" w:themeColor="text1"/>
        </w:rPr>
        <w:t>ë</w:t>
      </w:r>
      <w:r w:rsidRPr="00DC2E92">
        <w:rPr>
          <w:rStyle w:val="fontstyle01"/>
          <w:color w:val="000000" w:themeColor="text1"/>
        </w:rPr>
        <w:t>sh</w:t>
      </w:r>
      <w:r w:rsidR="00A54EB2">
        <w:rPr>
          <w:rStyle w:val="fontstyle01"/>
          <w:color w:val="000000" w:themeColor="text1"/>
        </w:rPr>
        <w:t>ë</w:t>
      </w:r>
      <w:r w:rsidRPr="00DC2E92">
        <w:rPr>
          <w:rStyle w:val="fontstyle01"/>
          <w:color w:val="000000" w:themeColor="text1"/>
        </w:rPr>
        <w:t>m, KRK k</w:t>
      </w:r>
      <w:r w:rsidR="00A54EB2">
        <w:rPr>
          <w:rStyle w:val="fontstyle01"/>
          <w:color w:val="000000" w:themeColor="text1"/>
        </w:rPr>
        <w:t>ë</w:t>
      </w:r>
      <w:r w:rsidRPr="00DC2E92">
        <w:rPr>
          <w:rStyle w:val="fontstyle01"/>
          <w:color w:val="000000" w:themeColor="text1"/>
        </w:rPr>
        <w:t>rkon t</w:t>
      </w:r>
      <w:r w:rsidR="00A54EB2">
        <w:rPr>
          <w:rStyle w:val="fontstyle01"/>
          <w:color w:val="000000" w:themeColor="text1"/>
        </w:rPr>
        <w:t>ë</w:t>
      </w:r>
      <w:r w:rsidRPr="00DC2E92">
        <w:rPr>
          <w:rStyle w:val="fontstyle01"/>
          <w:color w:val="000000" w:themeColor="text1"/>
        </w:rPr>
        <w:t xml:space="preserve"> kontraktoj ekspert t</w:t>
      </w:r>
      <w:r w:rsidR="00A54EB2">
        <w:rPr>
          <w:rStyle w:val="fontstyle01"/>
          <w:color w:val="000000" w:themeColor="text1"/>
        </w:rPr>
        <w:t>ë</w:t>
      </w:r>
      <w:r w:rsidRPr="00DC2E92">
        <w:rPr>
          <w:rStyle w:val="fontstyle01"/>
          <w:color w:val="000000" w:themeColor="text1"/>
        </w:rPr>
        <w:t xml:space="preserve"> jashtm</w:t>
      </w:r>
      <w:r w:rsidR="00A54EB2">
        <w:rPr>
          <w:rStyle w:val="fontstyle01"/>
          <w:color w:val="000000" w:themeColor="text1"/>
        </w:rPr>
        <w:t>ë</w:t>
      </w:r>
      <w:r w:rsidRPr="00DC2E92">
        <w:rPr>
          <w:rStyle w:val="fontstyle01"/>
          <w:color w:val="000000" w:themeColor="text1"/>
        </w:rPr>
        <w:t xml:space="preserve"> p</w:t>
      </w:r>
      <w:r w:rsidR="00A54EB2">
        <w:rPr>
          <w:rStyle w:val="fontstyle01"/>
          <w:color w:val="000000" w:themeColor="text1"/>
        </w:rPr>
        <w:t>ë</w:t>
      </w:r>
      <w:r w:rsidRPr="00DC2E92">
        <w:rPr>
          <w:rStyle w:val="fontstyle01"/>
          <w:color w:val="000000" w:themeColor="text1"/>
        </w:rPr>
        <w:t>r vler</w:t>
      </w:r>
      <w:r w:rsidR="00A54EB2">
        <w:rPr>
          <w:rStyle w:val="fontstyle01"/>
          <w:color w:val="000000" w:themeColor="text1"/>
        </w:rPr>
        <w:t>ë</w:t>
      </w:r>
      <w:r w:rsidRPr="00DC2E92">
        <w:rPr>
          <w:rStyle w:val="fontstyle01"/>
          <w:color w:val="000000" w:themeColor="text1"/>
        </w:rPr>
        <w:t>simin e projekt ideve n</w:t>
      </w:r>
      <w:r w:rsidR="00A54EB2">
        <w:rPr>
          <w:rStyle w:val="fontstyle01"/>
          <w:color w:val="000000" w:themeColor="text1"/>
        </w:rPr>
        <w:t>ë</w:t>
      </w:r>
      <w:r w:rsidRPr="00DC2E92">
        <w:rPr>
          <w:rStyle w:val="fontstyle01"/>
          <w:color w:val="000000" w:themeColor="text1"/>
        </w:rPr>
        <w:t xml:space="preserve"> p</w:t>
      </w:r>
      <w:r w:rsidR="00A54EB2">
        <w:rPr>
          <w:rStyle w:val="fontstyle01"/>
          <w:color w:val="000000" w:themeColor="text1"/>
        </w:rPr>
        <w:t>ë</w:t>
      </w:r>
      <w:r w:rsidRPr="00DC2E92">
        <w:rPr>
          <w:rStyle w:val="fontstyle01"/>
          <w:color w:val="000000" w:themeColor="text1"/>
        </w:rPr>
        <w:t>rmbushje t</w:t>
      </w:r>
      <w:r w:rsidR="00A54EB2">
        <w:rPr>
          <w:rStyle w:val="fontstyle01"/>
          <w:color w:val="000000" w:themeColor="text1"/>
        </w:rPr>
        <w:t>ë</w:t>
      </w:r>
      <w:r w:rsidRPr="00DC2E92">
        <w:rPr>
          <w:rStyle w:val="fontstyle01"/>
          <w:color w:val="000000" w:themeColor="text1"/>
        </w:rPr>
        <w:t xml:space="preserve"> detyrave t</w:t>
      </w:r>
      <w:r w:rsidR="00A54EB2">
        <w:rPr>
          <w:rStyle w:val="fontstyle01"/>
          <w:color w:val="000000" w:themeColor="text1"/>
        </w:rPr>
        <w:t>ë</w:t>
      </w:r>
      <w:r w:rsidRPr="00DC2E92">
        <w:rPr>
          <w:rStyle w:val="fontstyle01"/>
          <w:color w:val="000000" w:themeColor="text1"/>
        </w:rPr>
        <w:t xml:space="preserve"> m</w:t>
      </w:r>
      <w:r w:rsidR="00A54EB2">
        <w:rPr>
          <w:rStyle w:val="fontstyle01"/>
          <w:color w:val="000000" w:themeColor="text1"/>
        </w:rPr>
        <w:t>ë</w:t>
      </w:r>
      <w:r w:rsidRPr="00DC2E92">
        <w:rPr>
          <w:rStyle w:val="fontstyle01"/>
          <w:color w:val="000000" w:themeColor="text1"/>
        </w:rPr>
        <w:t>poshtme:</w:t>
      </w:r>
    </w:p>
    <w:p w14:paraId="2F1DEA75" w14:textId="77777777" w:rsidR="00127185" w:rsidRPr="00DC2E92" w:rsidRDefault="00127185" w:rsidP="00127185">
      <w:pPr>
        <w:shd w:val="clear" w:color="auto" w:fill="FFFFFF"/>
        <w:spacing w:after="0" w:line="240" w:lineRule="auto"/>
        <w:jc w:val="both"/>
        <w:textAlignment w:val="baseline"/>
        <w:rPr>
          <w:rStyle w:val="fontstyle01"/>
          <w:color w:val="000000" w:themeColor="text1"/>
        </w:rPr>
      </w:pPr>
    </w:p>
    <w:p w14:paraId="29B84B78" w14:textId="7FDA2A56" w:rsidR="00127185" w:rsidRPr="00DC2E92" w:rsidRDefault="00127185" w:rsidP="00127185">
      <w:pPr>
        <w:pStyle w:val="ListParagraph"/>
        <w:numPr>
          <w:ilvl w:val="0"/>
          <w:numId w:val="9"/>
        </w:numPr>
        <w:shd w:val="clear" w:color="auto" w:fill="FFFFFF"/>
        <w:spacing w:after="0" w:line="240" w:lineRule="auto"/>
        <w:jc w:val="both"/>
        <w:textAlignment w:val="baseline"/>
        <w:rPr>
          <w:rStyle w:val="fontstyle01"/>
          <w:color w:val="000000" w:themeColor="text1"/>
        </w:rPr>
      </w:pPr>
      <w:r w:rsidRPr="00DC2E92">
        <w:rPr>
          <w:rStyle w:val="fontstyle01"/>
          <w:color w:val="000000" w:themeColor="text1"/>
        </w:rPr>
        <w:t>Vler</w:t>
      </w:r>
      <w:r w:rsidR="00A54EB2">
        <w:rPr>
          <w:rStyle w:val="fontstyle01"/>
          <w:color w:val="000000" w:themeColor="text1"/>
        </w:rPr>
        <w:t>ë</w:t>
      </w:r>
      <w:r w:rsidRPr="00DC2E92">
        <w:rPr>
          <w:rStyle w:val="fontstyle01"/>
          <w:color w:val="000000" w:themeColor="text1"/>
        </w:rPr>
        <w:t>simin teknik dhe  financiar t</w:t>
      </w:r>
      <w:r w:rsidR="00A54EB2">
        <w:rPr>
          <w:rStyle w:val="fontstyle01"/>
          <w:color w:val="000000" w:themeColor="text1"/>
        </w:rPr>
        <w:t>ë</w:t>
      </w:r>
      <w:r w:rsidR="005376BB">
        <w:rPr>
          <w:rStyle w:val="fontstyle01"/>
          <w:color w:val="000000" w:themeColor="text1"/>
        </w:rPr>
        <w:t xml:space="preserve"> projekt - </w:t>
      </w:r>
      <w:r w:rsidRPr="00DC2E92">
        <w:rPr>
          <w:rStyle w:val="fontstyle01"/>
          <w:color w:val="000000" w:themeColor="text1"/>
        </w:rPr>
        <w:t>ideve bazuar n</w:t>
      </w:r>
      <w:r w:rsidR="00A54EB2">
        <w:rPr>
          <w:rStyle w:val="fontstyle01"/>
          <w:color w:val="000000" w:themeColor="text1"/>
        </w:rPr>
        <w:t>ë</w:t>
      </w:r>
      <w:r w:rsidRPr="00DC2E92">
        <w:rPr>
          <w:rStyle w:val="fontstyle01"/>
          <w:color w:val="000000" w:themeColor="text1"/>
        </w:rPr>
        <w:t xml:space="preserve"> kriteret e thirrjes</w:t>
      </w:r>
      <w:r w:rsidR="00A54EB2">
        <w:rPr>
          <w:rStyle w:val="fontstyle01"/>
          <w:color w:val="000000" w:themeColor="text1"/>
        </w:rPr>
        <w:t>;</w:t>
      </w:r>
    </w:p>
    <w:p w14:paraId="1E340094" w14:textId="1EF32139" w:rsidR="00127185" w:rsidRPr="00DC2E92" w:rsidRDefault="00127185" w:rsidP="00127185">
      <w:pPr>
        <w:pStyle w:val="ListParagraph"/>
        <w:numPr>
          <w:ilvl w:val="0"/>
          <w:numId w:val="9"/>
        </w:numPr>
        <w:shd w:val="clear" w:color="auto" w:fill="FFFFFF"/>
        <w:spacing w:after="0" w:line="240" w:lineRule="auto"/>
        <w:jc w:val="both"/>
        <w:textAlignment w:val="baseline"/>
        <w:rPr>
          <w:rStyle w:val="fontstyle01"/>
          <w:color w:val="000000" w:themeColor="text1"/>
        </w:rPr>
      </w:pPr>
      <w:r w:rsidRPr="00DC2E92">
        <w:rPr>
          <w:rStyle w:val="fontstyle01"/>
          <w:color w:val="000000" w:themeColor="text1"/>
        </w:rPr>
        <w:t>Plot</w:t>
      </w:r>
      <w:r w:rsidR="00A54EB2">
        <w:rPr>
          <w:rStyle w:val="fontstyle01"/>
          <w:color w:val="000000" w:themeColor="text1"/>
        </w:rPr>
        <w:t>ë</w:t>
      </w:r>
      <w:r w:rsidRPr="00DC2E92">
        <w:rPr>
          <w:rStyle w:val="fontstyle01"/>
          <w:color w:val="000000" w:themeColor="text1"/>
        </w:rPr>
        <w:t>simin e formular</w:t>
      </w:r>
      <w:r w:rsidR="00A54EB2">
        <w:rPr>
          <w:rStyle w:val="fontstyle01"/>
          <w:color w:val="000000" w:themeColor="text1"/>
        </w:rPr>
        <w:t>ë</w:t>
      </w:r>
      <w:r w:rsidRPr="00DC2E92">
        <w:rPr>
          <w:rStyle w:val="fontstyle01"/>
          <w:color w:val="000000" w:themeColor="text1"/>
        </w:rPr>
        <w:t>ve t</w:t>
      </w:r>
      <w:r w:rsidR="00A54EB2">
        <w:rPr>
          <w:rStyle w:val="fontstyle01"/>
          <w:color w:val="000000" w:themeColor="text1"/>
        </w:rPr>
        <w:t>ë</w:t>
      </w:r>
      <w:r w:rsidRPr="00DC2E92">
        <w:rPr>
          <w:rStyle w:val="fontstyle01"/>
          <w:color w:val="000000" w:themeColor="text1"/>
        </w:rPr>
        <w:t xml:space="preserve"> vler</w:t>
      </w:r>
      <w:r w:rsidR="00A54EB2">
        <w:rPr>
          <w:rStyle w:val="fontstyle01"/>
          <w:color w:val="000000" w:themeColor="text1"/>
        </w:rPr>
        <w:t>ë</w:t>
      </w:r>
      <w:r w:rsidRPr="00DC2E92">
        <w:rPr>
          <w:rStyle w:val="fontstyle01"/>
          <w:color w:val="000000" w:themeColor="text1"/>
        </w:rPr>
        <w:t>simit, t</w:t>
      </w:r>
      <w:r w:rsidR="00A54EB2">
        <w:rPr>
          <w:rStyle w:val="fontstyle01"/>
          <w:color w:val="000000" w:themeColor="text1"/>
        </w:rPr>
        <w:t>ë</w:t>
      </w:r>
      <w:r w:rsidRPr="00DC2E92">
        <w:rPr>
          <w:rStyle w:val="fontstyle01"/>
          <w:color w:val="000000" w:themeColor="text1"/>
        </w:rPr>
        <w:t xml:space="preserve"> cilat do t</w:t>
      </w:r>
      <w:r w:rsidR="00A54EB2">
        <w:rPr>
          <w:rStyle w:val="fontstyle01"/>
          <w:color w:val="000000" w:themeColor="text1"/>
        </w:rPr>
        <w:t>ë</w:t>
      </w:r>
      <w:r w:rsidRPr="00DC2E92">
        <w:rPr>
          <w:rStyle w:val="fontstyle01"/>
          <w:color w:val="000000" w:themeColor="text1"/>
        </w:rPr>
        <w:t xml:space="preserve"> vihen n</w:t>
      </w:r>
      <w:r w:rsidR="00A54EB2">
        <w:rPr>
          <w:rStyle w:val="fontstyle01"/>
          <w:color w:val="000000" w:themeColor="text1"/>
        </w:rPr>
        <w:t>ë</w:t>
      </w:r>
      <w:r w:rsidRPr="00DC2E92">
        <w:rPr>
          <w:rStyle w:val="fontstyle01"/>
          <w:color w:val="000000" w:themeColor="text1"/>
        </w:rPr>
        <w:t xml:space="preserve"> dispozicion nga KRK</w:t>
      </w:r>
      <w:r w:rsidR="00A54EB2">
        <w:rPr>
          <w:rStyle w:val="fontstyle01"/>
          <w:color w:val="000000" w:themeColor="text1"/>
        </w:rPr>
        <w:t>;</w:t>
      </w:r>
    </w:p>
    <w:p w14:paraId="4C06FA44" w14:textId="58B89900" w:rsidR="00127185" w:rsidRPr="00DC2E92" w:rsidRDefault="00127185" w:rsidP="00127185">
      <w:pPr>
        <w:pStyle w:val="ListParagraph"/>
        <w:numPr>
          <w:ilvl w:val="0"/>
          <w:numId w:val="9"/>
        </w:numPr>
        <w:shd w:val="clear" w:color="auto" w:fill="FFFFFF"/>
        <w:spacing w:after="0" w:line="240" w:lineRule="auto"/>
        <w:jc w:val="both"/>
        <w:textAlignment w:val="baseline"/>
        <w:rPr>
          <w:rStyle w:val="fontstyle01"/>
          <w:color w:val="000000" w:themeColor="text1"/>
        </w:rPr>
      </w:pPr>
      <w:r w:rsidRPr="00DC2E92">
        <w:rPr>
          <w:rStyle w:val="fontstyle01"/>
          <w:color w:val="000000" w:themeColor="text1"/>
        </w:rPr>
        <w:t>Pjes</w:t>
      </w:r>
      <w:r w:rsidR="00A54EB2">
        <w:rPr>
          <w:rStyle w:val="fontstyle01"/>
          <w:color w:val="000000" w:themeColor="text1"/>
        </w:rPr>
        <w:t>ë</w:t>
      </w:r>
      <w:r w:rsidRPr="00DC2E92">
        <w:rPr>
          <w:rStyle w:val="fontstyle01"/>
          <w:color w:val="000000" w:themeColor="text1"/>
        </w:rPr>
        <w:t>marrje n</w:t>
      </w:r>
      <w:r w:rsidR="00A54EB2">
        <w:rPr>
          <w:rStyle w:val="fontstyle01"/>
          <w:color w:val="000000" w:themeColor="text1"/>
        </w:rPr>
        <w:t>ë</w:t>
      </w:r>
      <w:r w:rsidRPr="00DC2E92">
        <w:rPr>
          <w:rStyle w:val="fontstyle01"/>
          <w:color w:val="000000" w:themeColor="text1"/>
        </w:rPr>
        <w:t xml:space="preserve"> takim</w:t>
      </w:r>
      <w:r w:rsidR="00A54EB2">
        <w:rPr>
          <w:rStyle w:val="fontstyle01"/>
          <w:color w:val="000000" w:themeColor="text1"/>
        </w:rPr>
        <w:t>ë</w:t>
      </w:r>
      <w:r w:rsidRPr="00DC2E92">
        <w:rPr>
          <w:rStyle w:val="fontstyle01"/>
          <w:color w:val="000000" w:themeColor="text1"/>
        </w:rPr>
        <w:t xml:space="preserve"> m</w:t>
      </w:r>
      <w:r w:rsidR="00A54EB2">
        <w:rPr>
          <w:rStyle w:val="fontstyle01"/>
          <w:color w:val="000000" w:themeColor="text1"/>
        </w:rPr>
        <w:t>ë</w:t>
      </w:r>
      <w:r w:rsidR="005376BB">
        <w:rPr>
          <w:rStyle w:val="fontstyle01"/>
          <w:color w:val="000000" w:themeColor="text1"/>
        </w:rPr>
        <w:t xml:space="preserve"> stafin e KRK-s</w:t>
      </w:r>
      <w:r w:rsidR="003F29FD">
        <w:rPr>
          <w:rStyle w:val="fontstyle01"/>
          <w:color w:val="000000" w:themeColor="text1"/>
        </w:rPr>
        <w:t>ë</w:t>
      </w:r>
      <w:r w:rsidRPr="00DC2E92">
        <w:rPr>
          <w:rStyle w:val="fontstyle01"/>
          <w:color w:val="000000" w:themeColor="text1"/>
        </w:rPr>
        <w:t xml:space="preserve"> dhe/ose vler</w:t>
      </w:r>
      <w:r w:rsidR="00A54EB2">
        <w:rPr>
          <w:rStyle w:val="fontstyle01"/>
          <w:color w:val="000000" w:themeColor="text1"/>
        </w:rPr>
        <w:t>ë</w:t>
      </w:r>
      <w:r w:rsidRPr="00DC2E92">
        <w:rPr>
          <w:rStyle w:val="fontstyle01"/>
          <w:color w:val="000000" w:themeColor="text1"/>
        </w:rPr>
        <w:t>suesit e tjer</w:t>
      </w:r>
      <w:r w:rsidR="00A54EB2">
        <w:rPr>
          <w:rStyle w:val="fontstyle01"/>
          <w:color w:val="000000" w:themeColor="text1"/>
        </w:rPr>
        <w:t>ë</w:t>
      </w:r>
      <w:r w:rsidRPr="00DC2E92">
        <w:rPr>
          <w:rStyle w:val="fontstyle01"/>
          <w:color w:val="000000" w:themeColor="text1"/>
        </w:rPr>
        <w:t xml:space="preserve"> p</w:t>
      </w:r>
      <w:r w:rsidR="00A54EB2">
        <w:rPr>
          <w:rStyle w:val="fontstyle01"/>
          <w:color w:val="000000" w:themeColor="text1"/>
        </w:rPr>
        <w:t>ë</w:t>
      </w:r>
      <w:r w:rsidRPr="00DC2E92">
        <w:rPr>
          <w:rStyle w:val="fontstyle01"/>
          <w:color w:val="000000" w:themeColor="text1"/>
        </w:rPr>
        <w:t>r ballafaqimin e vler</w:t>
      </w:r>
      <w:r w:rsidR="00A54EB2">
        <w:rPr>
          <w:rStyle w:val="fontstyle01"/>
          <w:color w:val="000000" w:themeColor="text1"/>
        </w:rPr>
        <w:t>ë</w:t>
      </w:r>
      <w:r w:rsidRPr="00DC2E92">
        <w:rPr>
          <w:rStyle w:val="fontstyle01"/>
          <w:color w:val="000000" w:themeColor="text1"/>
        </w:rPr>
        <w:t>simit p</w:t>
      </w:r>
      <w:r w:rsidR="00A54EB2">
        <w:rPr>
          <w:rStyle w:val="fontstyle01"/>
          <w:color w:val="000000" w:themeColor="text1"/>
        </w:rPr>
        <w:t>ë</w:t>
      </w:r>
      <w:r w:rsidRPr="00DC2E92">
        <w:rPr>
          <w:rStyle w:val="fontstyle01"/>
          <w:color w:val="000000" w:themeColor="text1"/>
        </w:rPr>
        <w:t xml:space="preserve">r </w:t>
      </w:r>
      <w:r w:rsidR="005376BB">
        <w:rPr>
          <w:rStyle w:val="fontstyle01"/>
          <w:rFonts w:ascii="Times New Roman" w:hAnsi="Times New Roman"/>
          <w:color w:val="000000" w:themeColor="text1"/>
        </w:rPr>
        <w:t>ç</w:t>
      </w:r>
      <w:r w:rsidRPr="00DC2E92">
        <w:rPr>
          <w:rStyle w:val="fontstyle01"/>
          <w:color w:val="000000" w:themeColor="text1"/>
        </w:rPr>
        <w:t>do projekt ide</w:t>
      </w:r>
      <w:r w:rsidR="00A54EB2">
        <w:rPr>
          <w:rStyle w:val="fontstyle01"/>
          <w:color w:val="000000" w:themeColor="text1"/>
        </w:rPr>
        <w:t>;</w:t>
      </w:r>
    </w:p>
    <w:p w14:paraId="42BBEE00" w14:textId="5F4A0DD0" w:rsidR="00127185" w:rsidRPr="00DC2E92" w:rsidRDefault="00127185" w:rsidP="00127185">
      <w:pPr>
        <w:pStyle w:val="ListParagraph"/>
        <w:numPr>
          <w:ilvl w:val="0"/>
          <w:numId w:val="9"/>
        </w:numPr>
        <w:shd w:val="clear" w:color="auto" w:fill="FFFFFF"/>
        <w:spacing w:after="0" w:line="240" w:lineRule="auto"/>
        <w:jc w:val="both"/>
        <w:textAlignment w:val="baseline"/>
        <w:rPr>
          <w:rStyle w:val="fontstyle01"/>
          <w:color w:val="000000" w:themeColor="text1"/>
        </w:rPr>
      </w:pPr>
      <w:r w:rsidRPr="00DC2E92">
        <w:rPr>
          <w:rStyle w:val="fontstyle01"/>
          <w:color w:val="000000" w:themeColor="text1"/>
        </w:rPr>
        <w:t>Vler</w:t>
      </w:r>
      <w:r w:rsidR="00A54EB2">
        <w:rPr>
          <w:rStyle w:val="fontstyle01"/>
          <w:color w:val="000000" w:themeColor="text1"/>
        </w:rPr>
        <w:t>ë</w:t>
      </w:r>
      <w:r w:rsidRPr="00DC2E92">
        <w:rPr>
          <w:rStyle w:val="fontstyle01"/>
          <w:color w:val="000000" w:themeColor="text1"/>
        </w:rPr>
        <w:t>simin e eligibilitetit/perputhshm</w:t>
      </w:r>
      <w:r w:rsidR="00A54EB2">
        <w:rPr>
          <w:rStyle w:val="fontstyle01"/>
          <w:color w:val="000000" w:themeColor="text1"/>
        </w:rPr>
        <w:t>ë</w:t>
      </w:r>
      <w:r w:rsidRPr="00DC2E92">
        <w:rPr>
          <w:rStyle w:val="fontstyle01"/>
          <w:color w:val="000000" w:themeColor="text1"/>
        </w:rPr>
        <w:t>ris</w:t>
      </w:r>
      <w:r w:rsidR="00A54EB2">
        <w:rPr>
          <w:rStyle w:val="fontstyle01"/>
          <w:color w:val="000000" w:themeColor="text1"/>
        </w:rPr>
        <w:t>ë</w:t>
      </w:r>
      <w:r w:rsidRPr="00DC2E92">
        <w:rPr>
          <w:rStyle w:val="fontstyle01"/>
          <w:color w:val="000000" w:themeColor="text1"/>
        </w:rPr>
        <w:t xml:space="preserve"> sipas kritereve t</w:t>
      </w:r>
      <w:r w:rsidR="00A54EB2">
        <w:rPr>
          <w:rStyle w:val="fontstyle01"/>
          <w:color w:val="000000" w:themeColor="text1"/>
        </w:rPr>
        <w:t>ë</w:t>
      </w:r>
      <w:r w:rsidRPr="00DC2E92">
        <w:rPr>
          <w:rStyle w:val="fontstyle01"/>
          <w:color w:val="000000" w:themeColor="text1"/>
        </w:rPr>
        <w:t xml:space="preserve"> thirrjes</w:t>
      </w:r>
      <w:r w:rsidR="00A54EB2">
        <w:rPr>
          <w:rStyle w:val="fontstyle01"/>
          <w:color w:val="000000" w:themeColor="text1"/>
        </w:rPr>
        <w:t>;</w:t>
      </w:r>
    </w:p>
    <w:p w14:paraId="3EA65409" w14:textId="77777777" w:rsidR="00127185" w:rsidRPr="00DC2E92" w:rsidRDefault="00127185" w:rsidP="00127185">
      <w:pPr>
        <w:pStyle w:val="ListParagraph"/>
        <w:shd w:val="clear" w:color="auto" w:fill="FFFFFF"/>
        <w:spacing w:after="0" w:line="240" w:lineRule="auto"/>
        <w:jc w:val="both"/>
        <w:textAlignment w:val="baseline"/>
        <w:rPr>
          <w:rStyle w:val="fontstyle01"/>
          <w:color w:val="000000" w:themeColor="text1"/>
        </w:rPr>
      </w:pPr>
    </w:p>
    <w:p w14:paraId="0DF2B58A" w14:textId="00DCA5BE" w:rsidR="00127185" w:rsidRPr="00DC2E92" w:rsidRDefault="00127185" w:rsidP="00127185">
      <w:pPr>
        <w:shd w:val="clear" w:color="auto" w:fill="FFFFFF"/>
        <w:spacing w:after="0" w:line="240" w:lineRule="auto"/>
        <w:jc w:val="both"/>
        <w:textAlignment w:val="baseline"/>
        <w:rPr>
          <w:rStyle w:val="fontstyle01"/>
          <w:color w:val="000000" w:themeColor="text1"/>
        </w:rPr>
      </w:pPr>
      <w:r w:rsidRPr="00DC2E92">
        <w:rPr>
          <w:rStyle w:val="fontstyle01"/>
          <w:color w:val="000000" w:themeColor="text1"/>
        </w:rPr>
        <w:t>Sh</w:t>
      </w:r>
      <w:r w:rsidR="00A54EB2">
        <w:rPr>
          <w:rStyle w:val="fontstyle01"/>
          <w:color w:val="000000" w:themeColor="text1"/>
        </w:rPr>
        <w:t>ë</w:t>
      </w:r>
      <w:r w:rsidRPr="00DC2E92">
        <w:rPr>
          <w:rStyle w:val="fontstyle01"/>
          <w:color w:val="000000" w:themeColor="text1"/>
        </w:rPr>
        <w:t xml:space="preserve">nim: </w:t>
      </w:r>
      <w:r w:rsidR="005376BB">
        <w:rPr>
          <w:rStyle w:val="fontstyle01"/>
          <w:rFonts w:ascii="Times New Roman" w:hAnsi="Times New Roman"/>
          <w:color w:val="000000" w:themeColor="text1"/>
        </w:rPr>
        <w:t>Ç</w:t>
      </w:r>
      <w:r w:rsidRPr="00DC2E92">
        <w:rPr>
          <w:rStyle w:val="fontstyle01"/>
          <w:color w:val="000000" w:themeColor="text1"/>
        </w:rPr>
        <w:t>do projekt ide do t</w:t>
      </w:r>
      <w:r w:rsidR="00A54EB2">
        <w:rPr>
          <w:rStyle w:val="fontstyle01"/>
          <w:color w:val="000000" w:themeColor="text1"/>
        </w:rPr>
        <w:t>ë</w:t>
      </w:r>
      <w:r w:rsidRPr="00DC2E92">
        <w:rPr>
          <w:rStyle w:val="fontstyle01"/>
          <w:color w:val="000000" w:themeColor="text1"/>
        </w:rPr>
        <w:t xml:space="preserve"> vler</w:t>
      </w:r>
      <w:r w:rsidR="00A54EB2">
        <w:rPr>
          <w:rStyle w:val="fontstyle01"/>
          <w:color w:val="000000" w:themeColor="text1"/>
        </w:rPr>
        <w:t>ë</w:t>
      </w:r>
      <w:r w:rsidRPr="00DC2E92">
        <w:rPr>
          <w:rStyle w:val="fontstyle01"/>
          <w:color w:val="000000" w:themeColor="text1"/>
        </w:rPr>
        <w:t>sohet nga dy vler</w:t>
      </w:r>
      <w:r w:rsidR="00A54EB2">
        <w:rPr>
          <w:rStyle w:val="fontstyle01"/>
          <w:color w:val="000000" w:themeColor="text1"/>
        </w:rPr>
        <w:t>ë</w:t>
      </w:r>
      <w:r w:rsidRPr="00DC2E92">
        <w:rPr>
          <w:rStyle w:val="fontstyle01"/>
          <w:color w:val="000000" w:themeColor="text1"/>
        </w:rPr>
        <w:t>sues, t</w:t>
      </w:r>
      <w:r w:rsidR="00A54EB2">
        <w:rPr>
          <w:rStyle w:val="fontstyle01"/>
          <w:color w:val="000000" w:themeColor="text1"/>
        </w:rPr>
        <w:t>ë</w:t>
      </w:r>
      <w:r w:rsidRPr="00DC2E92">
        <w:rPr>
          <w:rStyle w:val="fontstyle01"/>
          <w:color w:val="000000" w:themeColor="text1"/>
        </w:rPr>
        <w:t xml:space="preserve"> cil</w:t>
      </w:r>
      <w:r w:rsidR="00A54EB2">
        <w:rPr>
          <w:rStyle w:val="fontstyle01"/>
          <w:color w:val="000000" w:themeColor="text1"/>
        </w:rPr>
        <w:t>ë</w:t>
      </w:r>
      <w:r w:rsidRPr="00DC2E92">
        <w:rPr>
          <w:rStyle w:val="fontstyle01"/>
          <w:color w:val="000000" w:themeColor="text1"/>
        </w:rPr>
        <w:t>t do t</w:t>
      </w:r>
      <w:r w:rsidR="00A54EB2">
        <w:rPr>
          <w:rStyle w:val="fontstyle01"/>
          <w:color w:val="000000" w:themeColor="text1"/>
        </w:rPr>
        <w:t>ë</w:t>
      </w:r>
      <w:r w:rsidRPr="00DC2E92">
        <w:rPr>
          <w:rStyle w:val="fontstyle01"/>
          <w:color w:val="000000" w:themeColor="text1"/>
        </w:rPr>
        <w:t xml:space="preserve"> punojn</w:t>
      </w:r>
      <w:r w:rsidR="00A54EB2">
        <w:rPr>
          <w:rStyle w:val="fontstyle01"/>
          <w:color w:val="000000" w:themeColor="text1"/>
        </w:rPr>
        <w:t>ë</w:t>
      </w:r>
      <w:r w:rsidRPr="00DC2E92">
        <w:rPr>
          <w:rStyle w:val="fontstyle01"/>
          <w:color w:val="000000" w:themeColor="text1"/>
        </w:rPr>
        <w:t xml:space="preserve"> n</w:t>
      </w:r>
      <w:r w:rsidR="00A54EB2">
        <w:rPr>
          <w:rStyle w:val="fontstyle01"/>
          <w:color w:val="000000" w:themeColor="text1"/>
        </w:rPr>
        <w:t>ë</w:t>
      </w:r>
      <w:r w:rsidRPr="00DC2E92">
        <w:rPr>
          <w:rStyle w:val="fontstyle01"/>
          <w:color w:val="000000" w:themeColor="text1"/>
        </w:rPr>
        <w:t xml:space="preserve"> m</w:t>
      </w:r>
      <w:r w:rsidR="00A54EB2">
        <w:rPr>
          <w:rStyle w:val="fontstyle01"/>
          <w:color w:val="000000" w:themeColor="text1"/>
        </w:rPr>
        <w:t>ë</w:t>
      </w:r>
      <w:r w:rsidRPr="00DC2E92">
        <w:rPr>
          <w:rStyle w:val="fontstyle01"/>
          <w:color w:val="000000" w:themeColor="text1"/>
        </w:rPr>
        <w:t>nyr</w:t>
      </w:r>
      <w:r w:rsidR="00A54EB2">
        <w:rPr>
          <w:rStyle w:val="fontstyle01"/>
          <w:color w:val="000000" w:themeColor="text1"/>
        </w:rPr>
        <w:t>ë</w:t>
      </w:r>
      <w:r w:rsidRPr="00DC2E92">
        <w:rPr>
          <w:rStyle w:val="fontstyle01"/>
          <w:color w:val="000000" w:themeColor="text1"/>
        </w:rPr>
        <w:t xml:space="preserve"> t</w:t>
      </w:r>
      <w:r w:rsidR="00A54EB2">
        <w:rPr>
          <w:rStyle w:val="fontstyle01"/>
          <w:color w:val="000000" w:themeColor="text1"/>
        </w:rPr>
        <w:t>ë</w:t>
      </w:r>
      <w:r w:rsidRPr="00DC2E92">
        <w:rPr>
          <w:rStyle w:val="fontstyle01"/>
          <w:color w:val="000000" w:themeColor="text1"/>
        </w:rPr>
        <w:t xml:space="preserve"> pavarur</w:t>
      </w:r>
    </w:p>
    <w:p w14:paraId="332B2190" w14:textId="77777777" w:rsidR="00127185" w:rsidRPr="00DC2E92" w:rsidRDefault="00127185" w:rsidP="00127185">
      <w:pPr>
        <w:shd w:val="clear" w:color="auto" w:fill="FFFFFF"/>
        <w:spacing w:after="0" w:line="240" w:lineRule="auto"/>
        <w:jc w:val="both"/>
        <w:textAlignment w:val="baseline"/>
        <w:rPr>
          <w:rStyle w:val="fontstyle01"/>
          <w:color w:val="000000" w:themeColor="text1"/>
        </w:rPr>
      </w:pPr>
    </w:p>
    <w:p w14:paraId="18B34E28" w14:textId="77777777" w:rsidR="00127185" w:rsidRPr="00DC2E92" w:rsidRDefault="00127185" w:rsidP="00127185">
      <w:pPr>
        <w:shd w:val="clear" w:color="auto" w:fill="FFFFFF"/>
        <w:spacing w:after="0" w:line="240" w:lineRule="auto"/>
        <w:jc w:val="both"/>
        <w:textAlignment w:val="baseline"/>
        <w:rPr>
          <w:rFonts w:ascii="Times New Roman" w:hAnsi="Times New Roman"/>
          <w:b/>
          <w:color w:val="000000" w:themeColor="text1"/>
          <w:spacing w:val="5"/>
          <w:sz w:val="24"/>
          <w:szCs w:val="24"/>
          <w:lang w:eastAsia="sq-AL"/>
        </w:rPr>
      </w:pPr>
      <w:r w:rsidRPr="00DC2E92">
        <w:rPr>
          <w:rFonts w:ascii="Times New Roman" w:hAnsi="Times New Roman"/>
          <w:b/>
          <w:color w:val="000000" w:themeColor="text1"/>
          <w:spacing w:val="5"/>
          <w:sz w:val="24"/>
          <w:szCs w:val="24"/>
          <w:lang w:eastAsia="sq-AL"/>
        </w:rPr>
        <w:t>Kualifikimet dhe aftësitë e nevojshme:</w:t>
      </w:r>
    </w:p>
    <w:p w14:paraId="31CA1AE4" w14:textId="48084FD1" w:rsidR="00127185" w:rsidRPr="00DC2E92" w:rsidRDefault="00127185" w:rsidP="00127185">
      <w:pPr>
        <w:pStyle w:val="ListParagraph"/>
        <w:numPr>
          <w:ilvl w:val="0"/>
          <w:numId w:val="5"/>
        </w:numPr>
        <w:shd w:val="clear" w:color="auto" w:fill="FFFFFF"/>
        <w:spacing w:after="0" w:line="240" w:lineRule="auto"/>
        <w:jc w:val="both"/>
        <w:textAlignment w:val="baseline"/>
        <w:rPr>
          <w:rFonts w:ascii="Times New Roman" w:hAnsi="Times New Roman"/>
          <w:color w:val="000000" w:themeColor="text1"/>
          <w:sz w:val="24"/>
          <w:szCs w:val="24"/>
        </w:rPr>
      </w:pPr>
      <w:r w:rsidRPr="00DC2E92">
        <w:rPr>
          <w:rFonts w:ascii="Times New Roman" w:hAnsi="Times New Roman"/>
          <w:color w:val="000000" w:themeColor="text1"/>
          <w:sz w:val="24"/>
          <w:szCs w:val="24"/>
        </w:rPr>
        <w:t xml:space="preserve">Diplomë e arsimit universitar </w:t>
      </w:r>
      <w:r w:rsidR="005376BB">
        <w:rPr>
          <w:rFonts w:ascii="Times New Roman" w:hAnsi="Times New Roman"/>
          <w:color w:val="000000" w:themeColor="text1"/>
          <w:sz w:val="24"/>
          <w:szCs w:val="24"/>
        </w:rPr>
        <w:t>preferencialisht në Shkencat So</w:t>
      </w:r>
      <w:r w:rsidRPr="00DC2E92">
        <w:rPr>
          <w:rFonts w:ascii="Times New Roman" w:hAnsi="Times New Roman"/>
          <w:color w:val="000000" w:themeColor="text1"/>
          <w:sz w:val="24"/>
          <w:szCs w:val="24"/>
        </w:rPr>
        <w:t>c</w:t>
      </w:r>
      <w:r w:rsidR="005376BB">
        <w:rPr>
          <w:rFonts w:ascii="Times New Roman" w:hAnsi="Times New Roman"/>
          <w:color w:val="000000" w:themeColor="text1"/>
          <w:sz w:val="24"/>
          <w:szCs w:val="24"/>
        </w:rPr>
        <w:t>i</w:t>
      </w:r>
      <w:r w:rsidRPr="00DC2E92">
        <w:rPr>
          <w:rFonts w:ascii="Times New Roman" w:hAnsi="Times New Roman"/>
          <w:color w:val="000000" w:themeColor="text1"/>
          <w:sz w:val="24"/>
          <w:szCs w:val="24"/>
        </w:rPr>
        <w:t>ale si: Shkenca politike,  ekonomi, drejtësi ose fusha të tjera të ngjashme;</w:t>
      </w:r>
    </w:p>
    <w:p w14:paraId="317665CF" w14:textId="2A51384D" w:rsidR="00127185" w:rsidRPr="00DC2E92" w:rsidRDefault="00127185" w:rsidP="00127185">
      <w:pPr>
        <w:pStyle w:val="ListParagraph"/>
        <w:numPr>
          <w:ilvl w:val="0"/>
          <w:numId w:val="5"/>
        </w:numPr>
        <w:shd w:val="clear" w:color="auto" w:fill="FFFFFF"/>
        <w:spacing w:after="0" w:line="240" w:lineRule="auto"/>
        <w:jc w:val="both"/>
        <w:textAlignment w:val="baseline"/>
        <w:rPr>
          <w:rFonts w:ascii="Times New Roman" w:hAnsi="Times New Roman"/>
          <w:color w:val="000000" w:themeColor="text1"/>
          <w:sz w:val="24"/>
          <w:szCs w:val="24"/>
        </w:rPr>
      </w:pPr>
      <w:r w:rsidRPr="00DC2E92">
        <w:rPr>
          <w:rFonts w:ascii="Times New Roman" w:hAnsi="Times New Roman"/>
          <w:color w:val="000000" w:themeColor="text1"/>
          <w:sz w:val="24"/>
          <w:szCs w:val="24"/>
        </w:rPr>
        <w:t>Mbi 3 vite eksperiencë profesionale n</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 xml:space="preserve"> hartim ose zbatim ose vler</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sim projekt</w:t>
      </w:r>
      <w:r w:rsidR="005376BB">
        <w:rPr>
          <w:rFonts w:ascii="Times New Roman" w:hAnsi="Times New Roman"/>
          <w:color w:val="000000" w:themeColor="text1"/>
          <w:sz w:val="24"/>
          <w:szCs w:val="24"/>
        </w:rPr>
        <w:t>e</w:t>
      </w:r>
      <w:r w:rsidRPr="00DC2E92">
        <w:rPr>
          <w:rFonts w:ascii="Times New Roman" w:hAnsi="Times New Roman"/>
          <w:color w:val="000000" w:themeColor="text1"/>
          <w:sz w:val="24"/>
          <w:szCs w:val="24"/>
        </w:rPr>
        <w:t>sh t</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 xml:space="preserve"> donator</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ve t</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 xml:space="preserve"> ndrysh</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m</w:t>
      </w:r>
      <w:r w:rsidR="00DF145C">
        <w:rPr>
          <w:rFonts w:ascii="Times New Roman" w:hAnsi="Times New Roman"/>
          <w:color w:val="000000" w:themeColor="text1"/>
          <w:sz w:val="24"/>
          <w:szCs w:val="24"/>
        </w:rPr>
        <w:t>;</w:t>
      </w:r>
    </w:p>
    <w:p w14:paraId="262C8CE5" w14:textId="24E6A6CF" w:rsidR="00127185" w:rsidRPr="00DC2E92" w:rsidRDefault="00127185" w:rsidP="00127185">
      <w:pPr>
        <w:pStyle w:val="ListParagraph"/>
        <w:numPr>
          <w:ilvl w:val="0"/>
          <w:numId w:val="5"/>
        </w:numPr>
        <w:shd w:val="clear" w:color="auto" w:fill="FFFFFF"/>
        <w:spacing w:after="0" w:line="240" w:lineRule="auto"/>
        <w:jc w:val="both"/>
        <w:textAlignment w:val="baseline"/>
        <w:rPr>
          <w:rFonts w:ascii="Times New Roman" w:hAnsi="Times New Roman"/>
          <w:color w:val="000000" w:themeColor="text1"/>
          <w:sz w:val="24"/>
          <w:szCs w:val="24"/>
        </w:rPr>
      </w:pPr>
      <w:r w:rsidRPr="00DC2E92">
        <w:rPr>
          <w:rFonts w:ascii="Times New Roman" w:hAnsi="Times New Roman"/>
          <w:color w:val="000000" w:themeColor="text1"/>
          <w:sz w:val="24"/>
          <w:szCs w:val="24"/>
        </w:rPr>
        <w:t>Eksperienc</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 xml:space="preserve"> n</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 xml:space="preserve"> t</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 xml:space="preserve"> pakt</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n nj</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 xml:space="preserve"> nga 8 programet e TEYC2022</w:t>
      </w:r>
      <w:r w:rsidR="00DC2E92">
        <w:rPr>
          <w:rFonts w:ascii="Times New Roman" w:hAnsi="Times New Roman"/>
          <w:color w:val="000000" w:themeColor="text1"/>
          <w:sz w:val="24"/>
          <w:szCs w:val="24"/>
        </w:rPr>
        <w:t>;</w:t>
      </w:r>
    </w:p>
    <w:p w14:paraId="1625E6BD" w14:textId="05BE3FF5" w:rsidR="00127185" w:rsidRPr="0048788F" w:rsidRDefault="00127185" w:rsidP="00127185">
      <w:pPr>
        <w:pStyle w:val="ListParagraph"/>
        <w:numPr>
          <w:ilvl w:val="0"/>
          <w:numId w:val="5"/>
        </w:numPr>
        <w:shd w:val="clear" w:color="auto" w:fill="FFFFFF"/>
        <w:spacing w:after="0" w:line="240" w:lineRule="auto"/>
        <w:jc w:val="both"/>
        <w:textAlignment w:val="baseline"/>
        <w:rPr>
          <w:rFonts w:ascii="Times New Roman" w:hAnsi="Times New Roman"/>
          <w:color w:val="000000" w:themeColor="text1"/>
          <w:sz w:val="24"/>
          <w:szCs w:val="24"/>
        </w:rPr>
      </w:pPr>
      <w:r w:rsidRPr="0048788F">
        <w:rPr>
          <w:rFonts w:ascii="Times New Roman" w:hAnsi="Times New Roman"/>
          <w:color w:val="000000" w:themeColor="text1"/>
          <w:sz w:val="24"/>
          <w:szCs w:val="24"/>
        </w:rPr>
        <w:t>Eksperiencë pune m</w:t>
      </w:r>
      <w:r w:rsidR="00A54EB2" w:rsidRPr="0048788F">
        <w:rPr>
          <w:rFonts w:ascii="Times New Roman" w:hAnsi="Times New Roman"/>
          <w:color w:val="000000" w:themeColor="text1"/>
          <w:sz w:val="24"/>
          <w:szCs w:val="24"/>
        </w:rPr>
        <w:t>ë</w:t>
      </w:r>
      <w:r w:rsidR="005376BB">
        <w:rPr>
          <w:rFonts w:ascii="Times New Roman" w:hAnsi="Times New Roman"/>
          <w:color w:val="000000" w:themeColor="text1"/>
          <w:sz w:val="24"/>
          <w:szCs w:val="24"/>
        </w:rPr>
        <w:t xml:space="preserve"> skema G</w:t>
      </w:r>
      <w:r w:rsidRPr="0048788F">
        <w:rPr>
          <w:rFonts w:ascii="Times New Roman" w:hAnsi="Times New Roman"/>
          <w:color w:val="000000" w:themeColor="text1"/>
          <w:sz w:val="24"/>
          <w:szCs w:val="24"/>
        </w:rPr>
        <w:t>rant dh</w:t>
      </w:r>
      <w:r w:rsidR="00A54EB2" w:rsidRPr="0048788F">
        <w:rPr>
          <w:rFonts w:ascii="Times New Roman" w:hAnsi="Times New Roman"/>
          <w:color w:val="000000" w:themeColor="text1"/>
          <w:sz w:val="24"/>
          <w:szCs w:val="24"/>
        </w:rPr>
        <w:t>ë</w:t>
      </w:r>
      <w:r w:rsidRPr="0048788F">
        <w:rPr>
          <w:rFonts w:ascii="Times New Roman" w:hAnsi="Times New Roman"/>
          <w:color w:val="000000" w:themeColor="text1"/>
          <w:sz w:val="24"/>
          <w:szCs w:val="24"/>
        </w:rPr>
        <w:t>nie</w:t>
      </w:r>
      <w:r w:rsidR="00DC2E92" w:rsidRPr="0048788F">
        <w:rPr>
          <w:rFonts w:ascii="Times New Roman" w:hAnsi="Times New Roman"/>
          <w:color w:val="000000" w:themeColor="text1"/>
          <w:sz w:val="24"/>
          <w:szCs w:val="24"/>
        </w:rPr>
        <w:t xml:space="preserve"> p</w:t>
      </w:r>
      <w:r w:rsidR="00A54EB2" w:rsidRPr="0048788F">
        <w:rPr>
          <w:rFonts w:ascii="Times New Roman" w:hAnsi="Times New Roman"/>
          <w:color w:val="000000" w:themeColor="text1"/>
          <w:sz w:val="24"/>
          <w:szCs w:val="24"/>
        </w:rPr>
        <w:t>ë</w:t>
      </w:r>
      <w:r w:rsidR="00DC2E92" w:rsidRPr="0048788F">
        <w:rPr>
          <w:rFonts w:ascii="Times New Roman" w:hAnsi="Times New Roman"/>
          <w:color w:val="000000" w:themeColor="text1"/>
          <w:sz w:val="24"/>
          <w:szCs w:val="24"/>
        </w:rPr>
        <w:t>rb</w:t>
      </w:r>
      <w:r w:rsidR="00A54EB2" w:rsidRPr="0048788F">
        <w:rPr>
          <w:rFonts w:ascii="Times New Roman" w:hAnsi="Times New Roman"/>
          <w:color w:val="000000" w:themeColor="text1"/>
          <w:sz w:val="24"/>
          <w:szCs w:val="24"/>
        </w:rPr>
        <w:t>ë</w:t>
      </w:r>
      <w:r w:rsidR="00DC2E92" w:rsidRPr="0048788F">
        <w:rPr>
          <w:rFonts w:ascii="Times New Roman" w:hAnsi="Times New Roman"/>
          <w:color w:val="000000" w:themeColor="text1"/>
          <w:sz w:val="24"/>
          <w:szCs w:val="24"/>
        </w:rPr>
        <w:t>n avantazh;</w:t>
      </w:r>
    </w:p>
    <w:p w14:paraId="4711A751" w14:textId="5DBE1847" w:rsidR="00127185" w:rsidRPr="00DC2E92" w:rsidRDefault="00127185" w:rsidP="00127185">
      <w:pPr>
        <w:pStyle w:val="ListParagraph"/>
        <w:numPr>
          <w:ilvl w:val="0"/>
          <w:numId w:val="5"/>
        </w:numPr>
        <w:shd w:val="clear" w:color="auto" w:fill="FFFFFF"/>
        <w:spacing w:after="0" w:line="240" w:lineRule="auto"/>
        <w:jc w:val="both"/>
        <w:textAlignment w:val="baseline"/>
        <w:rPr>
          <w:rFonts w:ascii="Times New Roman" w:hAnsi="Times New Roman"/>
          <w:color w:val="000000" w:themeColor="text1"/>
          <w:sz w:val="24"/>
          <w:szCs w:val="24"/>
        </w:rPr>
      </w:pPr>
      <w:r w:rsidRPr="00DC2E92">
        <w:rPr>
          <w:rFonts w:ascii="Times New Roman" w:hAnsi="Times New Roman"/>
          <w:color w:val="000000" w:themeColor="text1"/>
          <w:sz w:val="24"/>
          <w:szCs w:val="24"/>
        </w:rPr>
        <w:t>Aftësi të shkëlqyera komunikimi dhe koordinimi</w:t>
      </w:r>
      <w:r w:rsidR="00DC2E92">
        <w:rPr>
          <w:rFonts w:ascii="Times New Roman" w:hAnsi="Times New Roman"/>
          <w:color w:val="000000" w:themeColor="text1"/>
          <w:sz w:val="24"/>
          <w:szCs w:val="24"/>
        </w:rPr>
        <w:t>;</w:t>
      </w:r>
    </w:p>
    <w:p w14:paraId="0B4CB348" w14:textId="522D2969" w:rsidR="00127185" w:rsidRPr="00DC2E92" w:rsidRDefault="00127185" w:rsidP="00127185">
      <w:pPr>
        <w:pStyle w:val="ListParagraph"/>
        <w:numPr>
          <w:ilvl w:val="0"/>
          <w:numId w:val="5"/>
        </w:numPr>
        <w:shd w:val="clear" w:color="auto" w:fill="FFFFFF"/>
        <w:spacing w:after="0" w:line="240" w:lineRule="auto"/>
        <w:jc w:val="both"/>
        <w:textAlignment w:val="baseline"/>
        <w:rPr>
          <w:rFonts w:ascii="Times New Roman" w:hAnsi="Times New Roman"/>
          <w:color w:val="000000" w:themeColor="text1"/>
          <w:sz w:val="24"/>
          <w:szCs w:val="24"/>
        </w:rPr>
      </w:pPr>
      <w:r w:rsidRPr="00DC2E92">
        <w:rPr>
          <w:rFonts w:ascii="Times New Roman" w:hAnsi="Times New Roman"/>
          <w:color w:val="000000" w:themeColor="text1"/>
          <w:sz w:val="24"/>
          <w:szCs w:val="24"/>
        </w:rPr>
        <w:t>Aft</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si t</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 xml:space="preserve"> shk</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lqyera analitike</w:t>
      </w:r>
      <w:r w:rsidR="00DC2E92">
        <w:rPr>
          <w:rFonts w:ascii="Times New Roman" w:hAnsi="Times New Roman"/>
          <w:color w:val="000000" w:themeColor="text1"/>
          <w:sz w:val="24"/>
          <w:szCs w:val="24"/>
        </w:rPr>
        <w:t>;</w:t>
      </w:r>
    </w:p>
    <w:p w14:paraId="1886975E" w14:textId="77777777" w:rsidR="00127185" w:rsidRPr="00DC2E92" w:rsidRDefault="00127185" w:rsidP="00127185">
      <w:pPr>
        <w:shd w:val="clear" w:color="auto" w:fill="FFFFFF"/>
        <w:spacing w:after="0" w:line="240" w:lineRule="auto"/>
        <w:jc w:val="both"/>
        <w:textAlignment w:val="baseline"/>
        <w:rPr>
          <w:rFonts w:ascii="Times New Roman" w:hAnsi="Times New Roman"/>
          <w:color w:val="000000" w:themeColor="text1"/>
          <w:spacing w:val="5"/>
          <w:sz w:val="24"/>
          <w:szCs w:val="24"/>
          <w:lang w:eastAsia="sq-AL"/>
        </w:rPr>
      </w:pPr>
    </w:p>
    <w:p w14:paraId="5EB37F09" w14:textId="77777777" w:rsidR="00DC2E92" w:rsidRPr="00DC2E92" w:rsidRDefault="00DC2E92" w:rsidP="00127185">
      <w:pPr>
        <w:spacing w:after="0"/>
        <w:jc w:val="both"/>
        <w:rPr>
          <w:rFonts w:ascii="Times New Roman" w:hAnsi="Times New Roman"/>
          <w:b/>
          <w:color w:val="000000" w:themeColor="text1"/>
          <w:sz w:val="24"/>
          <w:szCs w:val="24"/>
        </w:rPr>
      </w:pPr>
    </w:p>
    <w:p w14:paraId="0A78B589" w14:textId="77777777" w:rsidR="00127185" w:rsidRPr="00DC2E92" w:rsidRDefault="00127185" w:rsidP="00127185">
      <w:pPr>
        <w:spacing w:after="0"/>
        <w:jc w:val="both"/>
        <w:rPr>
          <w:rFonts w:ascii="Times New Roman" w:hAnsi="Times New Roman"/>
          <w:b/>
          <w:color w:val="000000" w:themeColor="text1"/>
          <w:sz w:val="24"/>
          <w:szCs w:val="24"/>
        </w:rPr>
      </w:pPr>
      <w:r w:rsidRPr="00DC2E92">
        <w:rPr>
          <w:rFonts w:ascii="Times New Roman" w:hAnsi="Times New Roman"/>
          <w:b/>
          <w:color w:val="000000" w:themeColor="text1"/>
          <w:sz w:val="24"/>
          <w:szCs w:val="24"/>
        </w:rPr>
        <w:t>Dokumentacioni:</w:t>
      </w:r>
    </w:p>
    <w:p w14:paraId="64CF795F" w14:textId="276F9B95" w:rsidR="00127185" w:rsidRPr="00DC2E92" w:rsidRDefault="00127185" w:rsidP="00127185">
      <w:pPr>
        <w:pStyle w:val="ListParagraph"/>
        <w:numPr>
          <w:ilvl w:val="0"/>
          <w:numId w:val="3"/>
        </w:numPr>
        <w:spacing w:after="0"/>
        <w:jc w:val="both"/>
        <w:rPr>
          <w:rFonts w:ascii="Times New Roman" w:hAnsi="Times New Roman"/>
          <w:color w:val="000000" w:themeColor="text1"/>
          <w:sz w:val="24"/>
          <w:szCs w:val="24"/>
        </w:rPr>
      </w:pPr>
      <w:r w:rsidRPr="00DC2E92">
        <w:rPr>
          <w:rFonts w:ascii="Times New Roman" w:hAnsi="Times New Roman"/>
          <w:color w:val="000000" w:themeColor="text1"/>
          <w:sz w:val="24"/>
          <w:szCs w:val="24"/>
        </w:rPr>
        <w:t>Ofert</w:t>
      </w:r>
      <w:r w:rsidR="00A54EB2">
        <w:rPr>
          <w:rFonts w:ascii="Times New Roman" w:hAnsi="Times New Roman"/>
          <w:color w:val="000000" w:themeColor="text1"/>
          <w:sz w:val="24"/>
          <w:szCs w:val="24"/>
        </w:rPr>
        <w:t>ë</w:t>
      </w:r>
      <w:r w:rsidRPr="00DC2E92">
        <w:rPr>
          <w:rFonts w:ascii="Times New Roman" w:hAnsi="Times New Roman"/>
          <w:color w:val="000000" w:themeColor="text1"/>
          <w:sz w:val="24"/>
          <w:szCs w:val="24"/>
        </w:rPr>
        <w:t>n financiare sipas A</w:t>
      </w:r>
      <w:r w:rsidR="00DC2E92">
        <w:rPr>
          <w:rFonts w:ascii="Times New Roman" w:hAnsi="Times New Roman"/>
          <w:color w:val="000000" w:themeColor="text1"/>
          <w:sz w:val="24"/>
          <w:szCs w:val="24"/>
        </w:rPr>
        <w:t>ne</w:t>
      </w:r>
      <w:r w:rsidRPr="00DC2E92">
        <w:rPr>
          <w:rFonts w:ascii="Times New Roman" w:hAnsi="Times New Roman"/>
          <w:color w:val="000000" w:themeColor="text1"/>
          <w:sz w:val="24"/>
          <w:szCs w:val="24"/>
        </w:rPr>
        <w:t>ksit nr. 1</w:t>
      </w:r>
    </w:p>
    <w:p w14:paraId="53D8F713" w14:textId="77777777" w:rsidR="00127185" w:rsidRPr="00DC2E92" w:rsidRDefault="00127185" w:rsidP="00127185">
      <w:pPr>
        <w:pStyle w:val="ListParagraph"/>
        <w:numPr>
          <w:ilvl w:val="0"/>
          <w:numId w:val="3"/>
        </w:numPr>
        <w:spacing w:after="0"/>
        <w:jc w:val="both"/>
        <w:rPr>
          <w:rFonts w:ascii="Times New Roman" w:hAnsi="Times New Roman"/>
          <w:color w:val="000000" w:themeColor="text1"/>
          <w:sz w:val="24"/>
          <w:szCs w:val="24"/>
        </w:rPr>
      </w:pPr>
      <w:r w:rsidRPr="00DC2E92">
        <w:rPr>
          <w:rFonts w:ascii="Times New Roman" w:hAnsi="Times New Roman"/>
          <w:color w:val="000000" w:themeColor="text1"/>
          <w:sz w:val="24"/>
          <w:szCs w:val="24"/>
        </w:rPr>
        <w:t>Jetëshkrim (CV);</w:t>
      </w:r>
    </w:p>
    <w:p w14:paraId="458B777B" w14:textId="49C89413" w:rsidR="00127185" w:rsidRPr="00DC2E92" w:rsidRDefault="00DC2E92" w:rsidP="00127185">
      <w:pPr>
        <w:pStyle w:val="ListParagraph"/>
        <w:numPr>
          <w:ilvl w:val="0"/>
          <w:numId w:val="3"/>
        </w:numPr>
        <w:spacing w:after="0"/>
        <w:jc w:val="both"/>
        <w:rPr>
          <w:rFonts w:ascii="Times New Roman" w:hAnsi="Times New Roman"/>
          <w:color w:val="000000" w:themeColor="text1"/>
          <w:sz w:val="24"/>
          <w:szCs w:val="24"/>
        </w:rPr>
      </w:pPr>
      <w:r>
        <w:rPr>
          <w:rFonts w:ascii="Times New Roman" w:hAnsi="Times New Roman"/>
          <w:color w:val="000000" w:themeColor="text1"/>
          <w:sz w:val="24"/>
          <w:szCs w:val="24"/>
        </w:rPr>
        <w:t>Shprehje interesi;</w:t>
      </w:r>
    </w:p>
    <w:p w14:paraId="2EE58222" w14:textId="5839ED6F" w:rsidR="00DC2E92" w:rsidRDefault="00DC2E92" w:rsidP="00127185">
      <w:pPr>
        <w:pStyle w:val="ListParagraph"/>
        <w:numPr>
          <w:ilvl w:val="0"/>
          <w:numId w:val="3"/>
        </w:numPr>
        <w:spacing w:after="0"/>
        <w:jc w:val="both"/>
        <w:rPr>
          <w:rFonts w:ascii="Times New Roman" w:hAnsi="Times New Roman"/>
          <w:color w:val="000000" w:themeColor="text1"/>
          <w:sz w:val="24"/>
          <w:szCs w:val="24"/>
        </w:rPr>
      </w:pPr>
      <w:r>
        <w:rPr>
          <w:rFonts w:ascii="Times New Roman" w:hAnsi="Times New Roman"/>
          <w:sz w:val="24"/>
          <w:szCs w:val="24"/>
        </w:rPr>
        <w:t>Kontratë/letër reference/librezë pune për të vertetuar eksperiencën e mëparshme;</w:t>
      </w:r>
    </w:p>
    <w:p w14:paraId="127392E3" w14:textId="77777777" w:rsidR="00127185" w:rsidRPr="00DC2E92" w:rsidRDefault="00127185" w:rsidP="00127185">
      <w:pPr>
        <w:pStyle w:val="ListParagraph"/>
        <w:numPr>
          <w:ilvl w:val="0"/>
          <w:numId w:val="3"/>
        </w:numPr>
        <w:spacing w:after="0"/>
        <w:jc w:val="both"/>
        <w:rPr>
          <w:rFonts w:ascii="Times New Roman" w:hAnsi="Times New Roman"/>
          <w:color w:val="000000" w:themeColor="text1"/>
          <w:sz w:val="24"/>
          <w:szCs w:val="24"/>
        </w:rPr>
      </w:pPr>
      <w:r w:rsidRPr="00DC2E92">
        <w:rPr>
          <w:rFonts w:ascii="Times New Roman" w:hAnsi="Times New Roman"/>
          <w:color w:val="000000" w:themeColor="text1"/>
          <w:sz w:val="24"/>
          <w:szCs w:val="24"/>
        </w:rPr>
        <w:t xml:space="preserve">Diplomat e lëshuara brenda vendit si edhe jashtë Republikës së Shqipërisë </w:t>
      </w:r>
      <w:bookmarkStart w:id="0" w:name="_Hlk83461862"/>
      <w:r w:rsidRPr="00DC2E92">
        <w:rPr>
          <w:rFonts w:ascii="Times New Roman" w:hAnsi="Times New Roman"/>
          <w:color w:val="000000" w:themeColor="text1"/>
          <w:sz w:val="24"/>
          <w:szCs w:val="24"/>
        </w:rPr>
        <w:t>(fotokopje)</w:t>
      </w:r>
      <w:bookmarkEnd w:id="0"/>
      <w:r w:rsidRPr="00DC2E92">
        <w:rPr>
          <w:rFonts w:ascii="Times New Roman" w:hAnsi="Times New Roman"/>
          <w:color w:val="000000" w:themeColor="text1"/>
          <w:sz w:val="24"/>
          <w:szCs w:val="24"/>
        </w:rPr>
        <w:t>;</w:t>
      </w:r>
    </w:p>
    <w:p w14:paraId="76D6C2D6" w14:textId="77777777" w:rsidR="00127185" w:rsidRPr="00DC2E92" w:rsidRDefault="00127185" w:rsidP="00127185">
      <w:pPr>
        <w:pStyle w:val="ListParagraph"/>
        <w:numPr>
          <w:ilvl w:val="0"/>
          <w:numId w:val="3"/>
        </w:numPr>
        <w:spacing w:after="0"/>
        <w:jc w:val="both"/>
        <w:rPr>
          <w:rFonts w:ascii="Times New Roman" w:hAnsi="Times New Roman"/>
          <w:color w:val="000000" w:themeColor="text1"/>
          <w:sz w:val="24"/>
          <w:szCs w:val="24"/>
        </w:rPr>
      </w:pPr>
      <w:r w:rsidRPr="00DC2E92">
        <w:rPr>
          <w:rFonts w:ascii="Times New Roman" w:hAnsi="Times New Roman"/>
          <w:color w:val="000000" w:themeColor="text1"/>
          <w:sz w:val="24"/>
          <w:szCs w:val="24"/>
        </w:rPr>
        <w:t>Dëshmi penaliteti ose dokument vetedeklarimi për statusin e dëshmisë së penalitetit;</w:t>
      </w:r>
    </w:p>
    <w:p w14:paraId="27FD8AAC" w14:textId="77777777" w:rsidR="00127185" w:rsidRPr="00DC2E92" w:rsidRDefault="00127185" w:rsidP="00127185">
      <w:pPr>
        <w:pStyle w:val="ListParagraph"/>
        <w:numPr>
          <w:ilvl w:val="0"/>
          <w:numId w:val="3"/>
        </w:numPr>
        <w:spacing w:after="0"/>
        <w:jc w:val="both"/>
        <w:rPr>
          <w:rFonts w:ascii="Times New Roman" w:hAnsi="Times New Roman"/>
          <w:color w:val="000000" w:themeColor="text1"/>
          <w:sz w:val="24"/>
          <w:szCs w:val="24"/>
        </w:rPr>
      </w:pPr>
      <w:r w:rsidRPr="00DC2E92">
        <w:rPr>
          <w:rFonts w:ascii="Times New Roman" w:hAnsi="Times New Roman"/>
          <w:color w:val="000000" w:themeColor="text1"/>
          <w:sz w:val="24"/>
          <w:szCs w:val="24"/>
        </w:rPr>
        <w:t>Dokument identifikimi.</w:t>
      </w:r>
    </w:p>
    <w:p w14:paraId="73E9C12A" w14:textId="77777777" w:rsidR="00B81C25" w:rsidRPr="00DC2E92" w:rsidRDefault="00B81C25" w:rsidP="00497F51">
      <w:pPr>
        <w:spacing w:line="240" w:lineRule="auto"/>
        <w:ind w:right="-20"/>
        <w:rPr>
          <w:rFonts w:ascii="Times New Roman" w:hAnsi="Times New Roman"/>
          <w:b/>
          <w:bCs/>
          <w:color w:val="000000" w:themeColor="text1"/>
          <w:w w:val="101"/>
          <w:sz w:val="24"/>
          <w:szCs w:val="24"/>
        </w:rPr>
      </w:pPr>
    </w:p>
    <w:p w14:paraId="3BF4F969" w14:textId="69A46DA1" w:rsidR="00497F51" w:rsidRPr="00DC2E92" w:rsidRDefault="00497F51" w:rsidP="00B81C25">
      <w:pPr>
        <w:spacing w:line="240" w:lineRule="auto"/>
        <w:ind w:right="-20"/>
        <w:rPr>
          <w:rFonts w:ascii="Times New Roman" w:hAnsi="Times New Roman"/>
          <w:b/>
          <w:bCs/>
          <w:color w:val="000000" w:themeColor="text1"/>
          <w:w w:val="101"/>
          <w:sz w:val="24"/>
          <w:szCs w:val="24"/>
        </w:rPr>
      </w:pPr>
      <w:r w:rsidRPr="00DC2E92">
        <w:rPr>
          <w:rFonts w:ascii="Times New Roman" w:hAnsi="Times New Roman"/>
          <w:b/>
          <w:bCs/>
          <w:color w:val="000000" w:themeColor="text1"/>
          <w:w w:val="101"/>
          <w:sz w:val="24"/>
          <w:szCs w:val="24"/>
        </w:rPr>
        <w:t>DORËZIMI I DOKUMENTACIONIT</w:t>
      </w:r>
    </w:p>
    <w:p w14:paraId="32489AAD" w14:textId="77777777" w:rsidR="00DF145C" w:rsidRPr="001D3E7E" w:rsidRDefault="00DF145C" w:rsidP="00DF145C">
      <w:pPr>
        <w:spacing w:after="0" w:line="240" w:lineRule="auto"/>
        <w:ind w:right="-20"/>
        <w:jc w:val="both"/>
        <w:rPr>
          <w:rFonts w:ascii="Times New Roman" w:hAnsi="Times New Roman"/>
          <w:i/>
          <w:w w:val="101"/>
          <w:sz w:val="24"/>
          <w:szCs w:val="24"/>
        </w:rPr>
      </w:pPr>
      <w:r w:rsidRPr="00497F51">
        <w:rPr>
          <w:rFonts w:ascii="Times New Roman" w:hAnsi="Times New Roman"/>
          <w:i/>
          <w:w w:val="101"/>
          <w:sz w:val="24"/>
          <w:szCs w:val="24"/>
        </w:rPr>
        <w:t xml:space="preserve">Dokumentacioni duhet të paraqitet në një zarf të mbyllur, të firmosur nga </w:t>
      </w:r>
      <w:r>
        <w:rPr>
          <w:rFonts w:ascii="Times New Roman" w:hAnsi="Times New Roman"/>
          <w:i/>
          <w:w w:val="101"/>
          <w:sz w:val="24"/>
          <w:szCs w:val="24"/>
        </w:rPr>
        <w:t xml:space="preserve">eksperti </w:t>
      </w:r>
      <w:r w:rsidRPr="00497F51">
        <w:rPr>
          <w:rFonts w:ascii="Times New Roman" w:hAnsi="Times New Roman"/>
          <w:i/>
          <w:w w:val="101"/>
          <w:sz w:val="24"/>
          <w:szCs w:val="24"/>
        </w:rPr>
        <w:t>aplikues, me mbishkrimin “</w:t>
      </w:r>
      <w:r w:rsidRPr="00497F51">
        <w:rPr>
          <w:rFonts w:ascii="Times New Roman" w:hAnsi="Times New Roman"/>
          <w:i/>
          <w:sz w:val="24"/>
          <w:szCs w:val="24"/>
        </w:rPr>
        <w:t>Kontraktimi i një eksperti të jashtëm për nevojat e Kongresit Rinor Kombëtar në kuad</w:t>
      </w:r>
      <w:r>
        <w:rPr>
          <w:rFonts w:ascii="Times New Roman" w:hAnsi="Times New Roman"/>
          <w:i/>
          <w:sz w:val="24"/>
          <w:szCs w:val="24"/>
        </w:rPr>
        <w:t>ë</w:t>
      </w:r>
      <w:r w:rsidRPr="00497F51">
        <w:rPr>
          <w:rFonts w:ascii="Times New Roman" w:hAnsi="Times New Roman"/>
          <w:i/>
          <w:sz w:val="24"/>
          <w:szCs w:val="24"/>
        </w:rPr>
        <w:t>r të TEYC 2022</w:t>
      </w:r>
      <w:r w:rsidRPr="00497F51">
        <w:rPr>
          <w:rFonts w:ascii="Times New Roman" w:hAnsi="Times New Roman"/>
          <w:i/>
          <w:w w:val="101"/>
          <w:sz w:val="24"/>
          <w:szCs w:val="24"/>
        </w:rPr>
        <w:t>”</w:t>
      </w:r>
      <w:r>
        <w:rPr>
          <w:rFonts w:ascii="Times New Roman" w:hAnsi="Times New Roman"/>
          <w:i/>
          <w:w w:val="101"/>
          <w:sz w:val="24"/>
          <w:szCs w:val="24"/>
        </w:rPr>
        <w:t xml:space="preserve">, </w:t>
      </w:r>
      <w:r w:rsidRPr="001D3E7E">
        <w:rPr>
          <w:rFonts w:ascii="Times New Roman" w:hAnsi="Times New Roman"/>
          <w:i/>
          <w:w w:val="101"/>
        </w:rPr>
        <w:t xml:space="preserve">brënda të cilit të jenë vendosur në dy zarfa të veçantë </w:t>
      </w:r>
      <w:r w:rsidRPr="001D3E7E">
        <w:rPr>
          <w:rFonts w:ascii="Times New Roman" w:hAnsi="Times New Roman"/>
          <w:b/>
          <w:bCs/>
          <w:i/>
          <w:w w:val="101"/>
        </w:rPr>
        <w:t>Propozimi Teknik</w:t>
      </w:r>
      <w:r w:rsidRPr="001D3E7E">
        <w:rPr>
          <w:rFonts w:ascii="Times New Roman" w:hAnsi="Times New Roman"/>
          <w:i/>
          <w:w w:val="101"/>
        </w:rPr>
        <w:t xml:space="preserve"> (zarfi 1) dhe </w:t>
      </w:r>
      <w:r w:rsidRPr="001D3E7E">
        <w:rPr>
          <w:rFonts w:ascii="Times New Roman" w:hAnsi="Times New Roman"/>
          <w:b/>
          <w:bCs/>
          <w:i/>
          <w:w w:val="101"/>
        </w:rPr>
        <w:t>Propozimi Financiar</w:t>
      </w:r>
      <w:r w:rsidRPr="001D3E7E">
        <w:rPr>
          <w:rFonts w:ascii="Times New Roman" w:hAnsi="Times New Roman"/>
          <w:i/>
          <w:w w:val="101"/>
        </w:rPr>
        <w:t xml:space="preserve"> (zarfi 2)</w:t>
      </w:r>
      <w:r w:rsidRPr="001D3E7E">
        <w:rPr>
          <w:rFonts w:ascii="Times New Roman" w:hAnsi="Times New Roman"/>
          <w:i/>
          <w:w w:val="101"/>
          <w:sz w:val="24"/>
          <w:szCs w:val="24"/>
        </w:rPr>
        <w:t xml:space="preserve">. </w:t>
      </w:r>
    </w:p>
    <w:p w14:paraId="0F6CA86E" w14:textId="3648389B" w:rsidR="002012D0" w:rsidRPr="00DC2E92" w:rsidRDefault="002012D0" w:rsidP="00FC6693">
      <w:pPr>
        <w:spacing w:after="0"/>
        <w:jc w:val="both"/>
        <w:rPr>
          <w:rFonts w:ascii="Times New Roman" w:hAnsi="Times New Roman"/>
          <w:b/>
          <w:i/>
          <w:color w:val="000000" w:themeColor="text1"/>
          <w:sz w:val="24"/>
          <w:szCs w:val="24"/>
        </w:rPr>
      </w:pPr>
    </w:p>
    <w:p w14:paraId="4454BD82" w14:textId="789C22C3" w:rsidR="00497F51" w:rsidRPr="00DC2E92" w:rsidRDefault="00497F51" w:rsidP="00497F51">
      <w:pPr>
        <w:spacing w:after="0" w:line="240" w:lineRule="auto"/>
        <w:ind w:right="-20"/>
        <w:jc w:val="both"/>
        <w:rPr>
          <w:rFonts w:ascii="Times New Roman" w:hAnsi="Times New Roman"/>
          <w:b/>
          <w:bCs/>
          <w:color w:val="000000" w:themeColor="text1"/>
          <w:w w:val="101"/>
          <w:lang w:val="it-IT"/>
        </w:rPr>
      </w:pPr>
      <w:r w:rsidRPr="00DC2E92">
        <w:rPr>
          <w:rFonts w:ascii="Times New Roman" w:hAnsi="Times New Roman"/>
          <w:b/>
          <w:bCs/>
          <w:color w:val="000000" w:themeColor="text1"/>
          <w:w w:val="101"/>
          <w:lang w:val="it-IT"/>
        </w:rPr>
        <w:t>Metoda e Vlerësimit:</w:t>
      </w:r>
    </w:p>
    <w:p w14:paraId="01F6FB72" w14:textId="77777777" w:rsidR="00497F51" w:rsidRPr="00DC2E92" w:rsidRDefault="00497F51" w:rsidP="00FC6693">
      <w:pPr>
        <w:spacing w:after="0"/>
        <w:jc w:val="both"/>
        <w:rPr>
          <w:rFonts w:ascii="Times New Roman" w:hAnsi="Times New Roman"/>
          <w:b/>
          <w:i/>
          <w:color w:val="000000" w:themeColor="text1"/>
          <w:sz w:val="24"/>
          <w:szCs w:val="24"/>
        </w:rPr>
      </w:pPr>
    </w:p>
    <w:p w14:paraId="0A631B0E" w14:textId="1BCAC34C" w:rsidR="00497F51" w:rsidRPr="00DC2E92" w:rsidRDefault="00497F51" w:rsidP="00497F51">
      <w:pPr>
        <w:spacing w:after="0" w:line="240" w:lineRule="auto"/>
        <w:ind w:right="-20"/>
        <w:jc w:val="both"/>
        <w:rPr>
          <w:rFonts w:ascii="Times New Roman" w:hAnsi="Times New Roman"/>
          <w:color w:val="000000" w:themeColor="text1"/>
          <w:w w:val="101"/>
          <w:sz w:val="24"/>
          <w:szCs w:val="24"/>
          <w:lang w:val="it-IT"/>
        </w:rPr>
      </w:pPr>
      <w:r w:rsidRPr="00DC2E92">
        <w:rPr>
          <w:rFonts w:ascii="Times New Roman" w:hAnsi="Times New Roman"/>
          <w:color w:val="000000" w:themeColor="text1"/>
          <w:w w:val="101"/>
          <w:sz w:val="24"/>
          <w:szCs w:val="24"/>
          <w:lang w:val="it-IT"/>
        </w:rPr>
        <w:t xml:space="preserve">Vlerësimi Teknik (maksimum prej </w:t>
      </w:r>
      <w:r w:rsidR="000A7075" w:rsidRPr="00DC2E92">
        <w:rPr>
          <w:rFonts w:ascii="Times New Roman" w:hAnsi="Times New Roman"/>
          <w:color w:val="000000" w:themeColor="text1"/>
          <w:w w:val="101"/>
          <w:sz w:val="24"/>
          <w:szCs w:val="24"/>
          <w:lang w:val="it-IT"/>
        </w:rPr>
        <w:t>8</w:t>
      </w:r>
      <w:r w:rsidRPr="00DC2E92">
        <w:rPr>
          <w:rFonts w:ascii="Times New Roman" w:hAnsi="Times New Roman"/>
          <w:color w:val="000000" w:themeColor="text1"/>
          <w:w w:val="101"/>
          <w:sz w:val="24"/>
          <w:szCs w:val="24"/>
          <w:lang w:val="it-IT"/>
        </w:rPr>
        <w:t xml:space="preserve">0 pikësh, me kufi minimal pranueshmërie prej </w:t>
      </w:r>
      <w:r w:rsidR="000A7075" w:rsidRPr="00DC2E92">
        <w:rPr>
          <w:rFonts w:ascii="Times New Roman" w:hAnsi="Times New Roman"/>
          <w:color w:val="000000" w:themeColor="text1"/>
          <w:w w:val="101"/>
          <w:sz w:val="24"/>
          <w:szCs w:val="24"/>
          <w:lang w:val="it-IT"/>
        </w:rPr>
        <w:t>55</w:t>
      </w:r>
      <w:r w:rsidRPr="00DC2E92">
        <w:rPr>
          <w:rFonts w:ascii="Times New Roman" w:hAnsi="Times New Roman"/>
          <w:color w:val="000000" w:themeColor="text1"/>
          <w:w w:val="101"/>
          <w:sz w:val="24"/>
          <w:szCs w:val="24"/>
          <w:lang w:val="it-IT"/>
        </w:rPr>
        <w:t xml:space="preserve"> pikësh).</w:t>
      </w:r>
    </w:p>
    <w:p w14:paraId="171199EB" w14:textId="7B1EBB1C" w:rsidR="00497F51" w:rsidRPr="00DC2E92" w:rsidRDefault="00497F51" w:rsidP="00497F51">
      <w:pPr>
        <w:spacing w:after="0" w:line="240" w:lineRule="auto"/>
        <w:ind w:right="-20"/>
        <w:jc w:val="both"/>
        <w:rPr>
          <w:rFonts w:ascii="Times New Roman" w:hAnsi="Times New Roman"/>
          <w:color w:val="000000" w:themeColor="text1"/>
          <w:w w:val="101"/>
          <w:sz w:val="24"/>
          <w:szCs w:val="24"/>
          <w:lang w:val="it-IT"/>
        </w:rPr>
      </w:pPr>
      <w:r w:rsidRPr="00DC2E92">
        <w:rPr>
          <w:rFonts w:ascii="Times New Roman" w:hAnsi="Times New Roman"/>
          <w:color w:val="000000" w:themeColor="text1"/>
          <w:w w:val="101"/>
          <w:sz w:val="24"/>
          <w:szCs w:val="24"/>
          <w:lang w:val="it-IT"/>
        </w:rPr>
        <w:t>-</w:t>
      </w:r>
      <w:r w:rsidRPr="00DC2E92">
        <w:rPr>
          <w:rFonts w:ascii="Times New Roman" w:hAnsi="Times New Roman"/>
          <w:color w:val="000000" w:themeColor="text1"/>
          <w:w w:val="101"/>
          <w:sz w:val="24"/>
          <w:szCs w:val="24"/>
          <w:lang w:val="it-IT"/>
        </w:rPr>
        <w:tab/>
      </w:r>
      <w:r w:rsidR="000A7075" w:rsidRPr="00DC2E92">
        <w:rPr>
          <w:rFonts w:ascii="Times New Roman" w:hAnsi="Times New Roman"/>
          <w:color w:val="000000" w:themeColor="text1"/>
          <w:w w:val="101"/>
          <w:sz w:val="24"/>
          <w:szCs w:val="24"/>
          <w:lang w:val="it-IT"/>
        </w:rPr>
        <w:t>Jet</w:t>
      </w:r>
      <w:r w:rsidR="00D24BC4" w:rsidRPr="00DC2E92">
        <w:rPr>
          <w:rFonts w:ascii="Times New Roman" w:hAnsi="Times New Roman"/>
          <w:color w:val="000000" w:themeColor="text1"/>
          <w:w w:val="101"/>
          <w:sz w:val="24"/>
          <w:szCs w:val="24"/>
          <w:lang w:val="it-IT"/>
        </w:rPr>
        <w:t>ë</w:t>
      </w:r>
      <w:r w:rsidR="000A7075" w:rsidRPr="00DC2E92">
        <w:rPr>
          <w:rFonts w:ascii="Times New Roman" w:hAnsi="Times New Roman"/>
          <w:color w:val="000000" w:themeColor="text1"/>
          <w:w w:val="101"/>
          <w:sz w:val="24"/>
          <w:szCs w:val="24"/>
          <w:lang w:val="it-IT"/>
        </w:rPr>
        <w:t xml:space="preserve">shkrimi (CV) </w:t>
      </w:r>
      <w:r w:rsidRPr="00DC2E92">
        <w:rPr>
          <w:rFonts w:ascii="Times New Roman" w:hAnsi="Times New Roman"/>
          <w:color w:val="000000" w:themeColor="text1"/>
          <w:w w:val="101"/>
          <w:sz w:val="24"/>
          <w:szCs w:val="24"/>
          <w:lang w:val="it-IT"/>
        </w:rPr>
        <w:t xml:space="preserve">(deri në </w:t>
      </w:r>
      <w:r w:rsidR="000A7075" w:rsidRPr="00DC2E92">
        <w:rPr>
          <w:rFonts w:ascii="Times New Roman" w:hAnsi="Times New Roman"/>
          <w:color w:val="000000" w:themeColor="text1"/>
          <w:w w:val="101"/>
          <w:sz w:val="24"/>
          <w:szCs w:val="24"/>
          <w:lang w:val="it-IT"/>
        </w:rPr>
        <w:t>3</w:t>
      </w:r>
      <w:r w:rsidRPr="00DC2E92">
        <w:rPr>
          <w:rFonts w:ascii="Times New Roman" w:hAnsi="Times New Roman"/>
          <w:color w:val="000000" w:themeColor="text1"/>
          <w:w w:val="101"/>
          <w:sz w:val="24"/>
          <w:szCs w:val="24"/>
          <w:lang w:val="it-IT"/>
        </w:rPr>
        <w:t>0 pikë);</w:t>
      </w:r>
    </w:p>
    <w:p w14:paraId="194A77D5" w14:textId="5EFBC5ED" w:rsidR="00497F51" w:rsidRPr="00DC2E92" w:rsidRDefault="00497F51" w:rsidP="00497F51">
      <w:pPr>
        <w:spacing w:after="0" w:line="240" w:lineRule="auto"/>
        <w:ind w:right="-20"/>
        <w:jc w:val="both"/>
        <w:rPr>
          <w:rFonts w:ascii="Times New Roman" w:hAnsi="Times New Roman"/>
          <w:color w:val="000000" w:themeColor="text1"/>
          <w:w w:val="101"/>
          <w:sz w:val="24"/>
          <w:szCs w:val="24"/>
          <w:lang w:val="it-IT"/>
        </w:rPr>
      </w:pPr>
      <w:r w:rsidRPr="00DC2E92">
        <w:rPr>
          <w:rFonts w:ascii="Times New Roman" w:hAnsi="Times New Roman"/>
          <w:color w:val="000000" w:themeColor="text1"/>
          <w:w w:val="101"/>
          <w:sz w:val="24"/>
          <w:szCs w:val="24"/>
          <w:lang w:val="it-IT"/>
        </w:rPr>
        <w:t>-</w:t>
      </w:r>
      <w:r w:rsidRPr="00DC2E92">
        <w:rPr>
          <w:rFonts w:ascii="Times New Roman" w:hAnsi="Times New Roman"/>
          <w:color w:val="000000" w:themeColor="text1"/>
          <w:w w:val="101"/>
          <w:sz w:val="24"/>
          <w:szCs w:val="24"/>
          <w:lang w:val="it-IT"/>
        </w:rPr>
        <w:tab/>
      </w:r>
      <w:r w:rsidR="000A7075" w:rsidRPr="00DC2E92">
        <w:rPr>
          <w:rFonts w:ascii="Times New Roman" w:hAnsi="Times New Roman"/>
          <w:color w:val="000000" w:themeColor="text1"/>
          <w:w w:val="101"/>
          <w:sz w:val="24"/>
          <w:szCs w:val="24"/>
          <w:lang w:val="it-IT"/>
        </w:rPr>
        <w:t>Eksperienca e m</w:t>
      </w:r>
      <w:r w:rsidR="00D24BC4" w:rsidRPr="00DC2E92">
        <w:rPr>
          <w:rFonts w:ascii="Times New Roman" w:hAnsi="Times New Roman"/>
          <w:color w:val="000000" w:themeColor="text1"/>
          <w:w w:val="101"/>
          <w:sz w:val="24"/>
          <w:szCs w:val="24"/>
          <w:lang w:val="it-IT"/>
        </w:rPr>
        <w:t>ë</w:t>
      </w:r>
      <w:r w:rsidR="000A7075" w:rsidRPr="00DC2E92">
        <w:rPr>
          <w:rFonts w:ascii="Times New Roman" w:hAnsi="Times New Roman"/>
          <w:color w:val="000000" w:themeColor="text1"/>
          <w:w w:val="101"/>
          <w:sz w:val="24"/>
          <w:szCs w:val="24"/>
          <w:lang w:val="it-IT"/>
        </w:rPr>
        <w:t xml:space="preserve">parshme </w:t>
      </w:r>
      <w:r w:rsidRPr="00DC2E92">
        <w:rPr>
          <w:rFonts w:ascii="Times New Roman" w:hAnsi="Times New Roman"/>
          <w:color w:val="000000" w:themeColor="text1"/>
          <w:w w:val="101"/>
          <w:sz w:val="24"/>
          <w:szCs w:val="24"/>
          <w:lang w:val="it-IT"/>
        </w:rPr>
        <w:t xml:space="preserve">(deri në </w:t>
      </w:r>
      <w:r w:rsidR="00D24BC4" w:rsidRPr="00DC2E92">
        <w:rPr>
          <w:rFonts w:ascii="Times New Roman" w:hAnsi="Times New Roman"/>
          <w:color w:val="000000" w:themeColor="text1"/>
          <w:w w:val="101"/>
          <w:sz w:val="24"/>
          <w:szCs w:val="24"/>
          <w:lang w:val="it-IT"/>
        </w:rPr>
        <w:t>30</w:t>
      </w:r>
      <w:r w:rsidRPr="00DC2E92">
        <w:rPr>
          <w:rFonts w:ascii="Times New Roman" w:hAnsi="Times New Roman"/>
          <w:color w:val="000000" w:themeColor="text1"/>
          <w:w w:val="101"/>
          <w:sz w:val="24"/>
          <w:szCs w:val="24"/>
          <w:lang w:val="it-IT"/>
        </w:rPr>
        <w:t xml:space="preserve"> pikë);</w:t>
      </w:r>
    </w:p>
    <w:p w14:paraId="58E3E757" w14:textId="7A134990" w:rsidR="00497F51" w:rsidRPr="00DC2E92" w:rsidRDefault="00497F51" w:rsidP="00497F51">
      <w:pPr>
        <w:spacing w:after="0" w:line="240" w:lineRule="auto"/>
        <w:ind w:right="-20"/>
        <w:jc w:val="both"/>
        <w:rPr>
          <w:rFonts w:ascii="Times New Roman" w:hAnsi="Times New Roman"/>
          <w:color w:val="000000" w:themeColor="text1"/>
          <w:w w:val="101"/>
          <w:sz w:val="24"/>
          <w:szCs w:val="24"/>
          <w:lang w:val="it-IT"/>
        </w:rPr>
      </w:pPr>
      <w:r w:rsidRPr="00DC2E92">
        <w:rPr>
          <w:rFonts w:ascii="Times New Roman" w:hAnsi="Times New Roman"/>
          <w:color w:val="000000" w:themeColor="text1"/>
          <w:w w:val="101"/>
          <w:sz w:val="24"/>
          <w:szCs w:val="24"/>
          <w:lang w:val="it-IT"/>
        </w:rPr>
        <w:t>-</w:t>
      </w:r>
      <w:r w:rsidRPr="00DC2E92">
        <w:rPr>
          <w:rFonts w:ascii="Times New Roman" w:hAnsi="Times New Roman"/>
          <w:color w:val="000000" w:themeColor="text1"/>
          <w:w w:val="101"/>
          <w:sz w:val="24"/>
          <w:szCs w:val="24"/>
          <w:lang w:val="it-IT"/>
        </w:rPr>
        <w:tab/>
      </w:r>
      <w:r w:rsidR="00D24BC4" w:rsidRPr="00DC2E92">
        <w:rPr>
          <w:rFonts w:ascii="Times New Roman" w:hAnsi="Times New Roman"/>
          <w:color w:val="000000" w:themeColor="text1"/>
          <w:w w:val="101"/>
          <w:sz w:val="24"/>
          <w:szCs w:val="24"/>
          <w:lang w:val="it-IT"/>
        </w:rPr>
        <w:t>Shprehje interesi</w:t>
      </w:r>
      <w:r w:rsidRPr="00DC2E92">
        <w:rPr>
          <w:rFonts w:ascii="Times New Roman" w:hAnsi="Times New Roman"/>
          <w:color w:val="000000" w:themeColor="text1"/>
          <w:w w:val="101"/>
          <w:sz w:val="24"/>
          <w:szCs w:val="24"/>
          <w:lang w:val="it-IT"/>
        </w:rPr>
        <w:t xml:space="preserve"> (deri në </w:t>
      </w:r>
      <w:r w:rsidR="00D24BC4" w:rsidRPr="00DC2E92">
        <w:rPr>
          <w:rFonts w:ascii="Times New Roman" w:hAnsi="Times New Roman"/>
          <w:color w:val="000000" w:themeColor="text1"/>
          <w:w w:val="101"/>
          <w:sz w:val="24"/>
          <w:szCs w:val="24"/>
          <w:lang w:val="it-IT"/>
        </w:rPr>
        <w:t>20</w:t>
      </w:r>
      <w:r w:rsidRPr="00DC2E92">
        <w:rPr>
          <w:rFonts w:ascii="Times New Roman" w:hAnsi="Times New Roman"/>
          <w:color w:val="000000" w:themeColor="text1"/>
          <w:w w:val="101"/>
          <w:sz w:val="24"/>
          <w:szCs w:val="24"/>
          <w:lang w:val="it-IT"/>
        </w:rPr>
        <w:t xml:space="preserve"> pikë).</w:t>
      </w:r>
    </w:p>
    <w:p w14:paraId="3A2EE0F4" w14:textId="6EA83CEB" w:rsidR="00497F51" w:rsidRPr="00DC2E92" w:rsidRDefault="00497F51" w:rsidP="00497F51">
      <w:pPr>
        <w:spacing w:after="0" w:line="240" w:lineRule="auto"/>
        <w:ind w:right="-20"/>
        <w:jc w:val="both"/>
        <w:rPr>
          <w:rFonts w:ascii="Times New Roman" w:hAnsi="Times New Roman"/>
          <w:color w:val="000000" w:themeColor="text1"/>
          <w:w w:val="101"/>
          <w:sz w:val="24"/>
          <w:szCs w:val="24"/>
          <w:lang w:val="it-IT"/>
        </w:rPr>
      </w:pPr>
      <w:r w:rsidRPr="00DC2E92">
        <w:rPr>
          <w:rFonts w:ascii="Times New Roman" w:hAnsi="Times New Roman"/>
          <w:color w:val="000000" w:themeColor="text1"/>
          <w:w w:val="101"/>
          <w:sz w:val="24"/>
          <w:szCs w:val="24"/>
          <w:lang w:val="it-IT"/>
        </w:rPr>
        <w:t xml:space="preserve">(Propozimet të cilat nuk arrijnë të marrin të paktën </w:t>
      </w:r>
      <w:r w:rsidR="00D24BC4" w:rsidRPr="00DC2E92">
        <w:rPr>
          <w:rFonts w:ascii="Times New Roman" w:hAnsi="Times New Roman"/>
          <w:color w:val="000000" w:themeColor="text1"/>
          <w:w w:val="101"/>
          <w:sz w:val="24"/>
          <w:szCs w:val="24"/>
          <w:lang w:val="it-IT"/>
        </w:rPr>
        <w:t>55</w:t>
      </w:r>
      <w:r w:rsidRPr="00DC2E92">
        <w:rPr>
          <w:rFonts w:ascii="Times New Roman" w:hAnsi="Times New Roman"/>
          <w:color w:val="000000" w:themeColor="text1"/>
          <w:w w:val="101"/>
          <w:sz w:val="24"/>
          <w:szCs w:val="24"/>
          <w:lang w:val="it-IT"/>
        </w:rPr>
        <w:t xml:space="preserve"> pikë për kriteret teknike të vlerësimit nuk do të konsiderohen për vlerësim të mëtejshëm)</w:t>
      </w:r>
      <w:r w:rsidR="005376BB">
        <w:rPr>
          <w:rFonts w:ascii="Times New Roman" w:hAnsi="Times New Roman"/>
          <w:color w:val="000000" w:themeColor="text1"/>
          <w:w w:val="101"/>
          <w:sz w:val="24"/>
          <w:szCs w:val="24"/>
          <w:lang w:val="it-IT"/>
        </w:rPr>
        <w:t>.</w:t>
      </w:r>
    </w:p>
    <w:p w14:paraId="3378BD25" w14:textId="77777777" w:rsidR="00497F51" w:rsidRPr="00DC2E92" w:rsidRDefault="00497F51" w:rsidP="00497F51">
      <w:pPr>
        <w:spacing w:after="0" w:line="240" w:lineRule="auto"/>
        <w:ind w:right="-20"/>
        <w:jc w:val="both"/>
        <w:rPr>
          <w:rFonts w:ascii="Times New Roman" w:hAnsi="Times New Roman"/>
          <w:color w:val="000000" w:themeColor="text1"/>
          <w:w w:val="101"/>
          <w:sz w:val="24"/>
          <w:szCs w:val="24"/>
          <w:lang w:val="it-IT"/>
        </w:rPr>
      </w:pPr>
    </w:p>
    <w:p w14:paraId="39FCF960" w14:textId="011D4A11" w:rsidR="00497F51" w:rsidRPr="00DC2E92" w:rsidRDefault="00497F51" w:rsidP="00497F51">
      <w:pPr>
        <w:spacing w:after="0" w:line="240" w:lineRule="auto"/>
        <w:ind w:right="-20"/>
        <w:jc w:val="both"/>
        <w:rPr>
          <w:rFonts w:ascii="Times New Roman" w:hAnsi="Times New Roman"/>
          <w:color w:val="000000" w:themeColor="text1"/>
          <w:w w:val="101"/>
          <w:sz w:val="24"/>
          <w:szCs w:val="24"/>
          <w:lang w:val="it-IT"/>
        </w:rPr>
      </w:pPr>
      <w:r w:rsidRPr="00DC2E92">
        <w:rPr>
          <w:rFonts w:ascii="Times New Roman" w:hAnsi="Times New Roman"/>
          <w:color w:val="000000" w:themeColor="text1"/>
          <w:w w:val="101"/>
          <w:sz w:val="24"/>
          <w:szCs w:val="24"/>
          <w:lang w:val="it-IT"/>
        </w:rPr>
        <w:t>-</w:t>
      </w:r>
      <w:r w:rsidRPr="00DC2E92">
        <w:rPr>
          <w:rFonts w:ascii="Times New Roman" w:hAnsi="Times New Roman"/>
          <w:color w:val="000000" w:themeColor="text1"/>
          <w:w w:val="101"/>
          <w:sz w:val="24"/>
          <w:szCs w:val="24"/>
          <w:lang w:val="it-IT"/>
        </w:rPr>
        <w:tab/>
        <w:t xml:space="preserve">Çmimi i ofruar (deri në </w:t>
      </w:r>
      <w:r w:rsidR="000A7075" w:rsidRPr="00DC2E92">
        <w:rPr>
          <w:rFonts w:ascii="Times New Roman" w:hAnsi="Times New Roman"/>
          <w:color w:val="000000" w:themeColor="text1"/>
          <w:w w:val="101"/>
          <w:sz w:val="24"/>
          <w:szCs w:val="24"/>
          <w:lang w:val="it-IT"/>
        </w:rPr>
        <w:t>2</w:t>
      </w:r>
      <w:r w:rsidRPr="00DC2E92">
        <w:rPr>
          <w:rFonts w:ascii="Times New Roman" w:hAnsi="Times New Roman"/>
          <w:color w:val="000000" w:themeColor="text1"/>
          <w:w w:val="101"/>
          <w:sz w:val="24"/>
          <w:szCs w:val="24"/>
          <w:lang w:val="it-IT"/>
        </w:rPr>
        <w:t>0 pikë).</w:t>
      </w:r>
    </w:p>
    <w:p w14:paraId="120A83EA" w14:textId="77777777" w:rsidR="00497F51" w:rsidRPr="00DC2E92" w:rsidRDefault="00497F51" w:rsidP="00497F51">
      <w:pPr>
        <w:spacing w:after="0" w:line="240" w:lineRule="auto"/>
        <w:ind w:right="-20"/>
        <w:jc w:val="both"/>
        <w:rPr>
          <w:rFonts w:ascii="Times New Roman" w:hAnsi="Times New Roman"/>
          <w:b/>
          <w:bCs/>
          <w:color w:val="000000" w:themeColor="text1"/>
          <w:w w:val="101"/>
        </w:rPr>
      </w:pPr>
    </w:p>
    <w:p w14:paraId="177FA03E" w14:textId="16D4DEA0" w:rsidR="002F1914" w:rsidRPr="00DC2E92" w:rsidRDefault="00190392" w:rsidP="00497F51">
      <w:pPr>
        <w:spacing w:after="0" w:line="240" w:lineRule="auto"/>
        <w:ind w:right="-20"/>
        <w:jc w:val="both"/>
        <w:rPr>
          <w:rFonts w:ascii="Times New Roman" w:hAnsi="Times New Roman"/>
          <w:b/>
          <w:bCs/>
          <w:color w:val="000000" w:themeColor="text1"/>
          <w:w w:val="101"/>
        </w:rPr>
      </w:pPr>
      <w:r>
        <w:rPr>
          <w:rFonts w:ascii="Times New Roman" w:hAnsi="Times New Roman"/>
          <w:b/>
          <w:bCs/>
          <w:color w:val="000000" w:themeColor="text1"/>
          <w:w w:val="101"/>
        </w:rPr>
        <w:t>Ç</w:t>
      </w:r>
      <w:r w:rsidR="002F1914" w:rsidRPr="00DC2E92">
        <w:rPr>
          <w:rFonts w:ascii="Times New Roman" w:hAnsi="Times New Roman"/>
          <w:b/>
          <w:bCs/>
          <w:color w:val="000000" w:themeColor="text1"/>
          <w:w w:val="101"/>
        </w:rPr>
        <w:t>mimi i ofruar do t</w:t>
      </w:r>
      <w:r w:rsidR="00B81C25" w:rsidRPr="00DC2E92">
        <w:rPr>
          <w:rFonts w:ascii="Times New Roman" w:hAnsi="Times New Roman"/>
          <w:b/>
          <w:bCs/>
          <w:color w:val="000000" w:themeColor="text1"/>
          <w:w w:val="101"/>
        </w:rPr>
        <w:t>ë</w:t>
      </w:r>
      <w:r w:rsidR="002F1914" w:rsidRPr="00DC2E92">
        <w:rPr>
          <w:rFonts w:ascii="Times New Roman" w:hAnsi="Times New Roman"/>
          <w:b/>
          <w:bCs/>
          <w:color w:val="000000" w:themeColor="text1"/>
          <w:w w:val="101"/>
        </w:rPr>
        <w:t xml:space="preserve"> jet</w:t>
      </w:r>
      <w:r w:rsidR="00B81C25" w:rsidRPr="00DC2E92">
        <w:rPr>
          <w:rFonts w:ascii="Times New Roman" w:hAnsi="Times New Roman"/>
          <w:b/>
          <w:bCs/>
          <w:color w:val="000000" w:themeColor="text1"/>
          <w:w w:val="101"/>
        </w:rPr>
        <w:t>ë</w:t>
      </w:r>
      <w:r w:rsidR="002F1914" w:rsidRPr="00DC2E92">
        <w:rPr>
          <w:rFonts w:ascii="Times New Roman" w:hAnsi="Times New Roman"/>
          <w:b/>
          <w:bCs/>
          <w:color w:val="000000" w:themeColor="text1"/>
          <w:w w:val="101"/>
        </w:rPr>
        <w:t xml:space="preserve"> p</w:t>
      </w:r>
      <w:r w:rsidR="00B81C25" w:rsidRPr="00DC2E92">
        <w:rPr>
          <w:rFonts w:ascii="Times New Roman" w:hAnsi="Times New Roman"/>
          <w:b/>
          <w:bCs/>
          <w:color w:val="000000" w:themeColor="text1"/>
          <w:w w:val="101"/>
        </w:rPr>
        <w:t>ë</w:t>
      </w:r>
      <w:r w:rsidR="002F1914" w:rsidRPr="00DC2E92">
        <w:rPr>
          <w:rFonts w:ascii="Times New Roman" w:hAnsi="Times New Roman"/>
          <w:b/>
          <w:bCs/>
          <w:color w:val="000000" w:themeColor="text1"/>
          <w:w w:val="101"/>
        </w:rPr>
        <w:t xml:space="preserve">r </w:t>
      </w:r>
      <w:r w:rsidR="005376BB">
        <w:rPr>
          <w:rFonts w:ascii="Times New Roman" w:hAnsi="Times New Roman"/>
          <w:b/>
          <w:bCs/>
          <w:color w:val="000000" w:themeColor="text1"/>
          <w:w w:val="101"/>
        </w:rPr>
        <w:t>1 projekt ide</w:t>
      </w:r>
      <w:r w:rsidR="002F1914" w:rsidRPr="00DC2E92">
        <w:rPr>
          <w:rFonts w:ascii="Times New Roman" w:hAnsi="Times New Roman"/>
          <w:b/>
          <w:bCs/>
          <w:color w:val="000000" w:themeColor="text1"/>
          <w:w w:val="101"/>
        </w:rPr>
        <w:t>, t</w:t>
      </w:r>
      <w:r w:rsidR="00B81C25" w:rsidRPr="00DC2E92">
        <w:rPr>
          <w:rFonts w:ascii="Times New Roman" w:hAnsi="Times New Roman"/>
          <w:b/>
          <w:bCs/>
          <w:color w:val="000000" w:themeColor="text1"/>
          <w:w w:val="101"/>
        </w:rPr>
        <w:t>ë</w:t>
      </w:r>
      <w:r w:rsidR="002F1914" w:rsidRPr="00DC2E92">
        <w:rPr>
          <w:rFonts w:ascii="Times New Roman" w:hAnsi="Times New Roman"/>
          <w:b/>
          <w:bCs/>
          <w:color w:val="000000" w:themeColor="text1"/>
          <w:w w:val="101"/>
        </w:rPr>
        <w:t xml:space="preserve"> cilat n</w:t>
      </w:r>
      <w:r w:rsidR="00B81C25" w:rsidRPr="00DC2E92">
        <w:rPr>
          <w:rFonts w:ascii="Times New Roman" w:hAnsi="Times New Roman"/>
          <w:b/>
          <w:bCs/>
          <w:color w:val="000000" w:themeColor="text1"/>
          <w:w w:val="101"/>
        </w:rPr>
        <w:t>ë</w:t>
      </w:r>
      <w:r w:rsidR="002F1914" w:rsidRPr="00DC2E92">
        <w:rPr>
          <w:rFonts w:ascii="Times New Roman" w:hAnsi="Times New Roman"/>
          <w:b/>
          <w:bCs/>
          <w:color w:val="000000" w:themeColor="text1"/>
          <w:w w:val="101"/>
        </w:rPr>
        <w:t xml:space="preserve"> total do t</w:t>
      </w:r>
      <w:r w:rsidR="00B81C25" w:rsidRPr="00DC2E92">
        <w:rPr>
          <w:rFonts w:ascii="Times New Roman" w:hAnsi="Times New Roman"/>
          <w:b/>
          <w:bCs/>
          <w:color w:val="000000" w:themeColor="text1"/>
          <w:w w:val="101"/>
        </w:rPr>
        <w:t>ë</w:t>
      </w:r>
      <w:r w:rsidR="002F1914" w:rsidRPr="00DC2E92">
        <w:rPr>
          <w:rFonts w:ascii="Times New Roman" w:hAnsi="Times New Roman"/>
          <w:b/>
          <w:bCs/>
          <w:color w:val="000000" w:themeColor="text1"/>
          <w:w w:val="101"/>
        </w:rPr>
        <w:t xml:space="preserve"> miratohen sipas k</w:t>
      </w:r>
      <w:r w:rsidR="00B81C25" w:rsidRPr="00DC2E92">
        <w:rPr>
          <w:rFonts w:ascii="Times New Roman" w:hAnsi="Times New Roman"/>
          <w:b/>
          <w:bCs/>
          <w:color w:val="000000" w:themeColor="text1"/>
          <w:w w:val="101"/>
        </w:rPr>
        <w:t>ë</w:t>
      </w:r>
      <w:r w:rsidR="002F1914" w:rsidRPr="00DC2E92">
        <w:rPr>
          <w:rFonts w:ascii="Times New Roman" w:hAnsi="Times New Roman"/>
          <w:b/>
          <w:bCs/>
          <w:color w:val="000000" w:themeColor="text1"/>
          <w:w w:val="101"/>
        </w:rPr>
        <w:t>rkesave t</w:t>
      </w:r>
      <w:r w:rsidR="00B81C25" w:rsidRPr="00DC2E92">
        <w:rPr>
          <w:rFonts w:ascii="Times New Roman" w:hAnsi="Times New Roman"/>
          <w:b/>
          <w:bCs/>
          <w:color w:val="000000" w:themeColor="text1"/>
          <w:w w:val="101"/>
        </w:rPr>
        <w:t>ë</w:t>
      </w:r>
      <w:r w:rsidR="002F1914" w:rsidRPr="00DC2E92">
        <w:rPr>
          <w:rFonts w:ascii="Times New Roman" w:hAnsi="Times New Roman"/>
          <w:b/>
          <w:bCs/>
          <w:color w:val="000000" w:themeColor="text1"/>
          <w:w w:val="101"/>
        </w:rPr>
        <w:t xml:space="preserve"> KRK-TEYC 2022.</w:t>
      </w:r>
    </w:p>
    <w:p w14:paraId="7B19085F" w14:textId="77777777" w:rsidR="00497F51" w:rsidRPr="00DC2E92" w:rsidRDefault="00497F51" w:rsidP="00FC6693">
      <w:pPr>
        <w:spacing w:after="0"/>
        <w:jc w:val="both"/>
        <w:rPr>
          <w:rFonts w:ascii="Times New Roman" w:hAnsi="Times New Roman"/>
          <w:b/>
          <w:i/>
          <w:color w:val="000000" w:themeColor="text1"/>
          <w:sz w:val="24"/>
          <w:szCs w:val="24"/>
        </w:rPr>
      </w:pPr>
    </w:p>
    <w:p w14:paraId="75510DB9" w14:textId="77777777" w:rsidR="002F1914" w:rsidRPr="00DC2E92" w:rsidRDefault="002F1914" w:rsidP="00FC6693">
      <w:pPr>
        <w:spacing w:after="0"/>
        <w:jc w:val="both"/>
        <w:rPr>
          <w:rFonts w:ascii="Times New Roman" w:hAnsi="Times New Roman"/>
          <w:b/>
          <w:i/>
          <w:color w:val="000000" w:themeColor="text1"/>
          <w:sz w:val="24"/>
          <w:szCs w:val="24"/>
        </w:rPr>
      </w:pPr>
    </w:p>
    <w:p w14:paraId="4188769B" w14:textId="77777777" w:rsidR="002F1914" w:rsidRPr="00DC2E92" w:rsidRDefault="002F1914" w:rsidP="00FC6693">
      <w:pPr>
        <w:spacing w:after="0"/>
        <w:jc w:val="both"/>
        <w:rPr>
          <w:rFonts w:ascii="Times New Roman" w:hAnsi="Times New Roman"/>
          <w:b/>
          <w:i/>
          <w:color w:val="000000" w:themeColor="text1"/>
          <w:sz w:val="24"/>
          <w:szCs w:val="24"/>
        </w:rPr>
      </w:pPr>
    </w:p>
    <w:p w14:paraId="2B3AF0A7" w14:textId="77777777" w:rsidR="002F1914" w:rsidRPr="00DC2E92" w:rsidRDefault="002F1914" w:rsidP="00FC6693">
      <w:pPr>
        <w:spacing w:after="0"/>
        <w:jc w:val="both"/>
        <w:rPr>
          <w:rFonts w:ascii="Times New Roman" w:hAnsi="Times New Roman"/>
          <w:b/>
          <w:i/>
          <w:color w:val="000000" w:themeColor="text1"/>
          <w:sz w:val="24"/>
          <w:szCs w:val="24"/>
        </w:rPr>
      </w:pPr>
    </w:p>
    <w:p w14:paraId="0F2EF011" w14:textId="77777777" w:rsidR="002F1914" w:rsidRDefault="002F1914" w:rsidP="00FC6693">
      <w:pPr>
        <w:spacing w:after="0"/>
        <w:jc w:val="both"/>
        <w:rPr>
          <w:rFonts w:ascii="Times New Roman" w:hAnsi="Times New Roman"/>
          <w:b/>
          <w:i/>
          <w:color w:val="000000" w:themeColor="text1"/>
          <w:sz w:val="24"/>
          <w:szCs w:val="24"/>
        </w:rPr>
      </w:pPr>
    </w:p>
    <w:p w14:paraId="3F9A12AA" w14:textId="77777777" w:rsidR="005376BB" w:rsidRDefault="005376BB" w:rsidP="00FC6693">
      <w:pPr>
        <w:spacing w:after="0"/>
        <w:jc w:val="both"/>
        <w:rPr>
          <w:rFonts w:ascii="Times New Roman" w:hAnsi="Times New Roman"/>
          <w:b/>
          <w:i/>
          <w:color w:val="000000" w:themeColor="text1"/>
          <w:sz w:val="24"/>
          <w:szCs w:val="24"/>
        </w:rPr>
      </w:pPr>
    </w:p>
    <w:p w14:paraId="14CAD7D5" w14:textId="77777777" w:rsidR="005376BB" w:rsidRDefault="005376BB" w:rsidP="00FC6693">
      <w:pPr>
        <w:spacing w:after="0"/>
        <w:jc w:val="both"/>
        <w:rPr>
          <w:rFonts w:ascii="Times New Roman" w:hAnsi="Times New Roman"/>
          <w:b/>
          <w:i/>
          <w:color w:val="000000" w:themeColor="text1"/>
          <w:sz w:val="24"/>
          <w:szCs w:val="24"/>
        </w:rPr>
      </w:pPr>
    </w:p>
    <w:p w14:paraId="74F5F423" w14:textId="77777777" w:rsidR="002F1914" w:rsidRPr="00DC2E92" w:rsidRDefault="002F1914" w:rsidP="00FC6693">
      <w:pPr>
        <w:spacing w:after="0"/>
        <w:jc w:val="both"/>
        <w:rPr>
          <w:rFonts w:ascii="Times New Roman" w:hAnsi="Times New Roman"/>
          <w:b/>
          <w:i/>
          <w:color w:val="000000" w:themeColor="text1"/>
          <w:sz w:val="24"/>
          <w:szCs w:val="24"/>
        </w:rPr>
      </w:pPr>
      <w:bookmarkStart w:id="1" w:name="_GoBack"/>
      <w:bookmarkEnd w:id="1"/>
    </w:p>
    <w:p w14:paraId="3FE4F497" w14:textId="77777777" w:rsidR="002F1914" w:rsidRPr="00DC2E92" w:rsidRDefault="002F1914" w:rsidP="002F1914">
      <w:pPr>
        <w:spacing w:after="0" w:line="240" w:lineRule="auto"/>
        <w:ind w:right="-20"/>
        <w:jc w:val="both"/>
        <w:rPr>
          <w:rFonts w:ascii="Times New Roman" w:hAnsi="Times New Roman"/>
          <w:color w:val="000000" w:themeColor="text1"/>
          <w:w w:val="101"/>
          <w:lang w:val="it-IT"/>
        </w:rPr>
      </w:pPr>
      <w:r w:rsidRPr="00DC2E92">
        <w:rPr>
          <w:rFonts w:ascii="Times New Roman" w:hAnsi="Times New Roman"/>
          <w:b/>
          <w:bCs/>
          <w:color w:val="000000" w:themeColor="text1"/>
          <w:w w:val="101"/>
          <w:lang w:val="it-IT"/>
        </w:rPr>
        <w:t>ANEKSI 1</w:t>
      </w:r>
    </w:p>
    <w:p w14:paraId="4D882211" w14:textId="77777777" w:rsidR="002F1914" w:rsidRPr="00DC2E92" w:rsidRDefault="002F1914" w:rsidP="002F1914">
      <w:pPr>
        <w:spacing w:after="0"/>
        <w:jc w:val="center"/>
        <w:rPr>
          <w:rFonts w:ascii="Times New Roman" w:hAnsi="Times New Roman"/>
          <w:b/>
          <w:bCs/>
          <w:color w:val="000000" w:themeColor="text1"/>
          <w:lang w:val="it-IT"/>
        </w:rPr>
      </w:pPr>
    </w:p>
    <w:p w14:paraId="7A8FBE83" w14:textId="77777777" w:rsidR="002F1914" w:rsidRPr="00DC2E92" w:rsidRDefault="002F1914" w:rsidP="002F1914">
      <w:pPr>
        <w:spacing w:after="0"/>
        <w:jc w:val="center"/>
        <w:rPr>
          <w:rFonts w:ascii="Times New Roman" w:hAnsi="Times New Roman"/>
          <w:b/>
          <w:bCs/>
          <w:color w:val="000000" w:themeColor="text1"/>
          <w:lang w:val="it-IT"/>
        </w:rPr>
      </w:pPr>
      <w:r w:rsidRPr="00DC2E92">
        <w:rPr>
          <w:rFonts w:ascii="Times New Roman" w:hAnsi="Times New Roman"/>
          <w:b/>
          <w:bCs/>
          <w:color w:val="000000" w:themeColor="text1"/>
          <w:lang w:val="it-IT"/>
        </w:rPr>
        <w:t>FORMULARI I OFERTËS</w:t>
      </w:r>
    </w:p>
    <w:p w14:paraId="778CADB5" w14:textId="77777777" w:rsidR="002F1914" w:rsidRPr="00DC2E92" w:rsidRDefault="002F1914" w:rsidP="002F1914">
      <w:pPr>
        <w:spacing w:after="0"/>
        <w:rPr>
          <w:rFonts w:ascii="Times New Roman" w:hAnsi="Times New Roman"/>
          <w:b/>
          <w:bCs/>
          <w:color w:val="000000" w:themeColor="text1"/>
          <w:lang w:val="it-IT"/>
        </w:rPr>
      </w:pPr>
    </w:p>
    <w:p w14:paraId="6AF0FE59" w14:textId="2C54C7A6" w:rsidR="002F1914" w:rsidRPr="00DC2E92" w:rsidRDefault="002F1914" w:rsidP="002F1914">
      <w:pPr>
        <w:spacing w:before="120" w:after="120" w:line="360" w:lineRule="auto"/>
        <w:rPr>
          <w:rFonts w:ascii="Times New Roman" w:hAnsi="Times New Roman"/>
          <w:color w:val="000000" w:themeColor="text1"/>
        </w:rPr>
      </w:pPr>
      <w:r w:rsidRPr="00DC2E92">
        <w:rPr>
          <w:rFonts w:ascii="Times New Roman" w:hAnsi="Times New Roman"/>
          <w:color w:val="000000" w:themeColor="text1"/>
        </w:rPr>
        <w:t>Data:</w:t>
      </w:r>
      <w:r w:rsidR="00B81C25" w:rsidRPr="00DC2E92">
        <w:rPr>
          <w:rFonts w:ascii="Times New Roman" w:hAnsi="Times New Roman"/>
          <w:color w:val="000000" w:themeColor="text1"/>
        </w:rPr>
        <w:tab/>
      </w:r>
      <w:r w:rsidR="00B81C25" w:rsidRPr="00DC2E92">
        <w:rPr>
          <w:rFonts w:ascii="Times New Roman" w:hAnsi="Times New Roman"/>
          <w:color w:val="000000" w:themeColor="text1"/>
        </w:rPr>
        <w:tab/>
      </w:r>
      <w:r w:rsidRPr="00DC2E92">
        <w:rPr>
          <w:rFonts w:ascii="Times New Roman" w:hAnsi="Times New Roman"/>
          <w:color w:val="000000" w:themeColor="text1"/>
        </w:rPr>
        <w:t>___________________________________________________________________</w:t>
      </w:r>
    </w:p>
    <w:p w14:paraId="3A5A9771" w14:textId="6FE10DFB" w:rsidR="002F1914" w:rsidRPr="00DC2E92" w:rsidRDefault="002F1914" w:rsidP="002F1914">
      <w:pPr>
        <w:spacing w:before="120" w:after="120" w:line="360" w:lineRule="auto"/>
        <w:rPr>
          <w:rFonts w:ascii="Times New Roman" w:hAnsi="Times New Roman"/>
          <w:color w:val="000000" w:themeColor="text1"/>
        </w:rPr>
      </w:pPr>
      <w:r w:rsidRPr="00DC2E92">
        <w:rPr>
          <w:rFonts w:ascii="Times New Roman" w:hAnsi="Times New Roman"/>
          <w:color w:val="000000" w:themeColor="text1"/>
        </w:rPr>
        <w:t xml:space="preserve">Për: </w:t>
      </w:r>
      <w:r w:rsidR="00B81C25" w:rsidRPr="00DC2E92">
        <w:rPr>
          <w:rFonts w:ascii="Times New Roman" w:hAnsi="Times New Roman"/>
          <w:color w:val="000000" w:themeColor="text1"/>
        </w:rPr>
        <w:tab/>
      </w:r>
      <w:r w:rsidR="00B81C25" w:rsidRPr="00DC2E92">
        <w:rPr>
          <w:rFonts w:ascii="Times New Roman" w:hAnsi="Times New Roman"/>
          <w:color w:val="000000" w:themeColor="text1"/>
        </w:rPr>
        <w:tab/>
      </w:r>
      <w:r w:rsidRPr="00DC2E92">
        <w:rPr>
          <w:rFonts w:ascii="Times New Roman" w:hAnsi="Times New Roman"/>
          <w:color w:val="000000" w:themeColor="text1"/>
        </w:rPr>
        <w:t>___________________________________________________________________</w:t>
      </w:r>
    </w:p>
    <w:p w14:paraId="40708E50" w14:textId="30698DAD" w:rsidR="002F1914" w:rsidRPr="00DC2E92" w:rsidRDefault="002F1914" w:rsidP="002F1914">
      <w:pPr>
        <w:spacing w:after="0" w:line="360" w:lineRule="auto"/>
        <w:rPr>
          <w:rFonts w:ascii="Times New Roman" w:hAnsi="Times New Roman"/>
          <w:color w:val="000000" w:themeColor="text1"/>
        </w:rPr>
      </w:pPr>
      <w:r w:rsidRPr="00DC2E92">
        <w:rPr>
          <w:rFonts w:ascii="Times New Roman" w:hAnsi="Times New Roman"/>
          <w:color w:val="000000" w:themeColor="text1"/>
        </w:rPr>
        <w:t>Emri i ofertuesit:</w:t>
      </w:r>
      <w:r w:rsidR="00B81C25" w:rsidRPr="00DC2E92">
        <w:rPr>
          <w:rFonts w:ascii="Times New Roman" w:hAnsi="Times New Roman"/>
          <w:color w:val="000000" w:themeColor="text1"/>
        </w:rPr>
        <w:t xml:space="preserve"> </w:t>
      </w:r>
      <w:r w:rsidRPr="00DC2E92">
        <w:rPr>
          <w:rFonts w:ascii="Times New Roman" w:hAnsi="Times New Roman"/>
          <w:color w:val="000000" w:themeColor="text1"/>
        </w:rPr>
        <w:t>___________________________________________________________________</w:t>
      </w:r>
    </w:p>
    <w:p w14:paraId="391058BF" w14:textId="77777777" w:rsidR="002F1914" w:rsidRPr="00DC2E92" w:rsidRDefault="002F1914" w:rsidP="002F1914">
      <w:pPr>
        <w:spacing w:after="0"/>
        <w:ind w:left="2160" w:hanging="2160"/>
        <w:jc w:val="both"/>
        <w:rPr>
          <w:rFonts w:ascii="Times New Roman" w:hAnsi="Times New Roman"/>
          <w:color w:val="000000" w:themeColor="text1"/>
        </w:rPr>
      </w:pPr>
    </w:p>
    <w:p w14:paraId="277C54A9" w14:textId="671E1D34" w:rsidR="002F1914" w:rsidRDefault="002F1914" w:rsidP="00DF145C">
      <w:pPr>
        <w:spacing w:after="0"/>
        <w:jc w:val="both"/>
        <w:rPr>
          <w:rFonts w:ascii="Times New Roman" w:hAnsi="Times New Roman"/>
          <w:b/>
          <w:color w:val="000000" w:themeColor="text1"/>
          <w:spacing w:val="5"/>
          <w:sz w:val="24"/>
          <w:szCs w:val="24"/>
          <w:shd w:val="clear" w:color="auto" w:fill="FFFFFF"/>
        </w:rPr>
      </w:pPr>
      <w:r w:rsidRPr="00DC2E92">
        <w:rPr>
          <w:rFonts w:ascii="Times New Roman" w:hAnsi="Times New Roman"/>
          <w:color w:val="000000" w:themeColor="text1"/>
        </w:rPr>
        <w:t xml:space="preserve">Procedura:       </w:t>
      </w:r>
      <w:r w:rsidRPr="00DC2E92">
        <w:rPr>
          <w:rFonts w:ascii="Times New Roman" w:hAnsi="Times New Roman"/>
          <w:b/>
          <w:color w:val="000000" w:themeColor="text1"/>
        </w:rPr>
        <w:t xml:space="preserve">Kërkesë </w:t>
      </w:r>
      <w:r w:rsidR="00DF145C" w:rsidRPr="00DC2E92">
        <w:rPr>
          <w:rFonts w:ascii="Times New Roman" w:hAnsi="Times New Roman"/>
          <w:b/>
          <w:color w:val="000000" w:themeColor="text1"/>
          <w:spacing w:val="5"/>
          <w:sz w:val="24"/>
          <w:szCs w:val="24"/>
          <w:shd w:val="clear" w:color="auto" w:fill="FFFFFF"/>
        </w:rPr>
        <w:t>p</w:t>
      </w:r>
      <w:r w:rsidR="00A54EB2">
        <w:rPr>
          <w:rFonts w:ascii="Times New Roman" w:hAnsi="Times New Roman"/>
          <w:b/>
          <w:color w:val="000000" w:themeColor="text1"/>
          <w:spacing w:val="5"/>
          <w:sz w:val="24"/>
          <w:szCs w:val="24"/>
          <w:shd w:val="clear" w:color="auto" w:fill="FFFFFF"/>
        </w:rPr>
        <w:t>ë</w:t>
      </w:r>
      <w:r w:rsidR="00190392">
        <w:rPr>
          <w:rFonts w:ascii="Times New Roman" w:hAnsi="Times New Roman"/>
          <w:b/>
          <w:color w:val="000000" w:themeColor="text1"/>
          <w:spacing w:val="5"/>
          <w:sz w:val="24"/>
          <w:szCs w:val="24"/>
          <w:shd w:val="clear" w:color="auto" w:fill="FFFFFF"/>
        </w:rPr>
        <w:t>r E</w:t>
      </w:r>
      <w:r w:rsidR="00DF145C" w:rsidRPr="00DC2E92">
        <w:rPr>
          <w:rFonts w:ascii="Times New Roman" w:hAnsi="Times New Roman"/>
          <w:b/>
          <w:color w:val="000000" w:themeColor="text1"/>
          <w:spacing w:val="5"/>
          <w:sz w:val="24"/>
          <w:szCs w:val="24"/>
          <w:shd w:val="clear" w:color="auto" w:fill="FFFFFF"/>
        </w:rPr>
        <w:t>kspert t</w:t>
      </w:r>
      <w:r w:rsidR="00A54EB2">
        <w:rPr>
          <w:rFonts w:ascii="Times New Roman" w:hAnsi="Times New Roman"/>
          <w:b/>
          <w:color w:val="000000" w:themeColor="text1"/>
          <w:spacing w:val="5"/>
          <w:sz w:val="24"/>
          <w:szCs w:val="24"/>
          <w:shd w:val="clear" w:color="auto" w:fill="FFFFFF"/>
        </w:rPr>
        <w:t>ë</w:t>
      </w:r>
      <w:r w:rsidR="00190392">
        <w:rPr>
          <w:rFonts w:ascii="Times New Roman" w:hAnsi="Times New Roman"/>
          <w:b/>
          <w:color w:val="000000" w:themeColor="text1"/>
          <w:spacing w:val="5"/>
          <w:sz w:val="24"/>
          <w:szCs w:val="24"/>
          <w:shd w:val="clear" w:color="auto" w:fill="FFFFFF"/>
        </w:rPr>
        <w:t xml:space="preserve"> J</w:t>
      </w:r>
      <w:r w:rsidR="00DF145C" w:rsidRPr="00DC2E92">
        <w:rPr>
          <w:rFonts w:ascii="Times New Roman" w:hAnsi="Times New Roman"/>
          <w:b/>
          <w:color w:val="000000" w:themeColor="text1"/>
          <w:spacing w:val="5"/>
          <w:sz w:val="24"/>
          <w:szCs w:val="24"/>
          <w:shd w:val="clear" w:color="auto" w:fill="FFFFFF"/>
        </w:rPr>
        <w:t>asht</w:t>
      </w:r>
      <w:r w:rsidR="00A54EB2">
        <w:rPr>
          <w:rFonts w:ascii="Times New Roman" w:hAnsi="Times New Roman"/>
          <w:b/>
          <w:color w:val="000000" w:themeColor="text1"/>
          <w:spacing w:val="5"/>
          <w:sz w:val="24"/>
          <w:szCs w:val="24"/>
          <w:shd w:val="clear" w:color="auto" w:fill="FFFFFF"/>
        </w:rPr>
        <w:t>ë</w:t>
      </w:r>
      <w:r w:rsidR="00DF145C" w:rsidRPr="00DC2E92">
        <w:rPr>
          <w:rFonts w:ascii="Times New Roman" w:hAnsi="Times New Roman"/>
          <w:b/>
          <w:color w:val="000000" w:themeColor="text1"/>
          <w:spacing w:val="5"/>
          <w:sz w:val="24"/>
          <w:szCs w:val="24"/>
          <w:shd w:val="clear" w:color="auto" w:fill="FFFFFF"/>
        </w:rPr>
        <w:t>m p</w:t>
      </w:r>
      <w:r w:rsidR="00A54EB2">
        <w:rPr>
          <w:rFonts w:ascii="Times New Roman" w:hAnsi="Times New Roman"/>
          <w:b/>
          <w:color w:val="000000" w:themeColor="text1"/>
          <w:spacing w:val="5"/>
          <w:sz w:val="24"/>
          <w:szCs w:val="24"/>
          <w:shd w:val="clear" w:color="auto" w:fill="FFFFFF"/>
        </w:rPr>
        <w:t>ë</w:t>
      </w:r>
      <w:r w:rsidR="00190392">
        <w:rPr>
          <w:rFonts w:ascii="Times New Roman" w:hAnsi="Times New Roman"/>
          <w:b/>
          <w:color w:val="000000" w:themeColor="text1"/>
          <w:spacing w:val="5"/>
          <w:sz w:val="24"/>
          <w:szCs w:val="24"/>
          <w:shd w:val="clear" w:color="auto" w:fill="FFFFFF"/>
        </w:rPr>
        <w:t>r V</w:t>
      </w:r>
      <w:r w:rsidR="00DF145C" w:rsidRPr="00DC2E92">
        <w:rPr>
          <w:rFonts w:ascii="Times New Roman" w:hAnsi="Times New Roman"/>
          <w:b/>
          <w:color w:val="000000" w:themeColor="text1"/>
          <w:spacing w:val="5"/>
          <w:sz w:val="24"/>
          <w:szCs w:val="24"/>
          <w:shd w:val="clear" w:color="auto" w:fill="FFFFFF"/>
        </w:rPr>
        <w:t>ler</w:t>
      </w:r>
      <w:r w:rsidR="00A54EB2">
        <w:rPr>
          <w:rFonts w:ascii="Times New Roman" w:hAnsi="Times New Roman"/>
          <w:b/>
          <w:color w:val="000000" w:themeColor="text1"/>
          <w:spacing w:val="5"/>
          <w:sz w:val="24"/>
          <w:szCs w:val="24"/>
          <w:shd w:val="clear" w:color="auto" w:fill="FFFFFF"/>
        </w:rPr>
        <w:t>ë</w:t>
      </w:r>
      <w:r w:rsidR="00190392">
        <w:rPr>
          <w:rFonts w:ascii="Times New Roman" w:hAnsi="Times New Roman"/>
          <w:b/>
          <w:color w:val="000000" w:themeColor="text1"/>
          <w:spacing w:val="5"/>
          <w:sz w:val="24"/>
          <w:szCs w:val="24"/>
          <w:shd w:val="clear" w:color="auto" w:fill="FFFFFF"/>
        </w:rPr>
        <w:t>simin e P</w:t>
      </w:r>
      <w:r w:rsidR="00DF145C" w:rsidRPr="00DC2E92">
        <w:rPr>
          <w:rFonts w:ascii="Times New Roman" w:hAnsi="Times New Roman"/>
          <w:b/>
          <w:color w:val="000000" w:themeColor="text1"/>
          <w:spacing w:val="5"/>
          <w:sz w:val="24"/>
          <w:szCs w:val="24"/>
          <w:shd w:val="clear" w:color="auto" w:fill="FFFFFF"/>
        </w:rPr>
        <w:t>rojekt ideve n</w:t>
      </w:r>
      <w:r w:rsidR="00A54EB2">
        <w:rPr>
          <w:rFonts w:ascii="Times New Roman" w:hAnsi="Times New Roman"/>
          <w:b/>
          <w:color w:val="000000" w:themeColor="text1"/>
          <w:spacing w:val="5"/>
          <w:sz w:val="24"/>
          <w:szCs w:val="24"/>
          <w:shd w:val="clear" w:color="auto" w:fill="FFFFFF"/>
        </w:rPr>
        <w:t>ë</w:t>
      </w:r>
      <w:r w:rsidR="00DF145C" w:rsidRPr="00DC2E92">
        <w:rPr>
          <w:rFonts w:ascii="Times New Roman" w:hAnsi="Times New Roman"/>
          <w:b/>
          <w:color w:val="000000" w:themeColor="text1"/>
          <w:spacing w:val="5"/>
          <w:sz w:val="24"/>
          <w:szCs w:val="24"/>
          <w:shd w:val="clear" w:color="auto" w:fill="FFFFFF"/>
        </w:rPr>
        <w:t xml:space="preserve"> kuad</w:t>
      </w:r>
      <w:r w:rsidR="00A54EB2">
        <w:rPr>
          <w:rFonts w:ascii="Times New Roman" w:hAnsi="Times New Roman"/>
          <w:b/>
          <w:color w:val="000000" w:themeColor="text1"/>
          <w:spacing w:val="5"/>
          <w:sz w:val="24"/>
          <w:szCs w:val="24"/>
          <w:shd w:val="clear" w:color="auto" w:fill="FFFFFF"/>
        </w:rPr>
        <w:t>ë</w:t>
      </w:r>
      <w:r w:rsidR="00DF145C" w:rsidRPr="00DC2E92">
        <w:rPr>
          <w:rFonts w:ascii="Times New Roman" w:hAnsi="Times New Roman"/>
          <w:b/>
          <w:color w:val="000000" w:themeColor="text1"/>
          <w:spacing w:val="5"/>
          <w:sz w:val="24"/>
          <w:szCs w:val="24"/>
          <w:shd w:val="clear" w:color="auto" w:fill="FFFFFF"/>
        </w:rPr>
        <w:t>r n</w:t>
      </w:r>
      <w:r w:rsidR="00A54EB2">
        <w:rPr>
          <w:rFonts w:ascii="Times New Roman" w:hAnsi="Times New Roman"/>
          <w:b/>
          <w:color w:val="000000" w:themeColor="text1"/>
          <w:spacing w:val="5"/>
          <w:sz w:val="24"/>
          <w:szCs w:val="24"/>
          <w:shd w:val="clear" w:color="auto" w:fill="FFFFFF"/>
        </w:rPr>
        <w:t>ë</w:t>
      </w:r>
      <w:r w:rsidR="00DF145C" w:rsidRPr="00DC2E92">
        <w:rPr>
          <w:rFonts w:ascii="Times New Roman" w:hAnsi="Times New Roman"/>
          <w:b/>
          <w:color w:val="000000" w:themeColor="text1"/>
          <w:spacing w:val="5"/>
          <w:sz w:val="24"/>
          <w:szCs w:val="24"/>
          <w:shd w:val="clear" w:color="auto" w:fill="FFFFFF"/>
        </w:rPr>
        <w:t xml:space="preserve"> kuad</w:t>
      </w:r>
      <w:r w:rsidR="00A54EB2">
        <w:rPr>
          <w:rFonts w:ascii="Times New Roman" w:hAnsi="Times New Roman"/>
          <w:b/>
          <w:color w:val="000000" w:themeColor="text1"/>
          <w:spacing w:val="5"/>
          <w:sz w:val="24"/>
          <w:szCs w:val="24"/>
          <w:shd w:val="clear" w:color="auto" w:fill="FFFFFF"/>
        </w:rPr>
        <w:t>ë</w:t>
      </w:r>
      <w:r w:rsidR="00DF145C" w:rsidRPr="00DC2E92">
        <w:rPr>
          <w:rFonts w:ascii="Times New Roman" w:hAnsi="Times New Roman"/>
          <w:b/>
          <w:color w:val="000000" w:themeColor="text1"/>
          <w:spacing w:val="5"/>
          <w:sz w:val="24"/>
          <w:szCs w:val="24"/>
          <w:shd w:val="clear" w:color="auto" w:fill="FFFFFF"/>
        </w:rPr>
        <w:t>r t</w:t>
      </w:r>
      <w:r w:rsidR="00A54EB2">
        <w:rPr>
          <w:rFonts w:ascii="Times New Roman" w:hAnsi="Times New Roman"/>
          <w:b/>
          <w:color w:val="000000" w:themeColor="text1"/>
          <w:spacing w:val="5"/>
          <w:sz w:val="24"/>
          <w:szCs w:val="24"/>
          <w:shd w:val="clear" w:color="auto" w:fill="FFFFFF"/>
        </w:rPr>
        <w:t>ë</w:t>
      </w:r>
      <w:r w:rsidR="00DF145C" w:rsidRPr="00DC2E92">
        <w:rPr>
          <w:rFonts w:ascii="Times New Roman" w:hAnsi="Times New Roman"/>
          <w:b/>
          <w:color w:val="000000" w:themeColor="text1"/>
          <w:spacing w:val="5"/>
          <w:sz w:val="24"/>
          <w:szCs w:val="24"/>
          <w:shd w:val="clear" w:color="auto" w:fill="FFFFFF"/>
        </w:rPr>
        <w:t xml:space="preserve"> programit TEYC</w:t>
      </w:r>
      <w:r w:rsidR="00190392">
        <w:rPr>
          <w:rFonts w:ascii="Times New Roman" w:hAnsi="Times New Roman"/>
          <w:b/>
          <w:color w:val="000000" w:themeColor="text1"/>
          <w:spacing w:val="5"/>
          <w:sz w:val="24"/>
          <w:szCs w:val="24"/>
          <w:shd w:val="clear" w:color="auto" w:fill="FFFFFF"/>
        </w:rPr>
        <w:t xml:space="preserve"> </w:t>
      </w:r>
      <w:r w:rsidR="00DF145C" w:rsidRPr="00DC2E92">
        <w:rPr>
          <w:rFonts w:ascii="Times New Roman" w:hAnsi="Times New Roman"/>
          <w:b/>
          <w:color w:val="000000" w:themeColor="text1"/>
          <w:spacing w:val="5"/>
          <w:sz w:val="24"/>
          <w:szCs w:val="24"/>
          <w:shd w:val="clear" w:color="auto" w:fill="FFFFFF"/>
        </w:rPr>
        <w:t>2022</w:t>
      </w:r>
      <w:r w:rsidR="00190392">
        <w:rPr>
          <w:rFonts w:ascii="Times New Roman" w:hAnsi="Times New Roman"/>
          <w:b/>
          <w:color w:val="000000" w:themeColor="text1"/>
          <w:spacing w:val="5"/>
          <w:sz w:val="24"/>
          <w:szCs w:val="24"/>
          <w:shd w:val="clear" w:color="auto" w:fill="FFFFFF"/>
        </w:rPr>
        <w:t>.</w:t>
      </w:r>
    </w:p>
    <w:p w14:paraId="5CD8B1DF" w14:textId="77777777" w:rsidR="00DF145C" w:rsidRPr="00DC2E92" w:rsidRDefault="00DF145C" w:rsidP="00DF145C">
      <w:pPr>
        <w:spacing w:after="0"/>
        <w:jc w:val="both"/>
        <w:rPr>
          <w:rFonts w:ascii="Times New Roman" w:hAnsi="Times New Roman"/>
          <w:color w:val="000000" w:themeColor="text1"/>
        </w:rPr>
      </w:pPr>
    </w:p>
    <w:p w14:paraId="67C88D91" w14:textId="77777777" w:rsidR="002F1914" w:rsidRPr="00DC2E92" w:rsidRDefault="002F1914" w:rsidP="002F1914">
      <w:pPr>
        <w:spacing w:after="0"/>
        <w:jc w:val="both"/>
        <w:rPr>
          <w:rFonts w:ascii="Times New Roman" w:hAnsi="Times New Roman"/>
          <w:color w:val="000000" w:themeColor="text1"/>
        </w:rPr>
      </w:pPr>
      <w:r w:rsidRPr="00DC2E92">
        <w:rPr>
          <w:rFonts w:ascii="Times New Roman" w:hAnsi="Times New Roman"/>
          <w:color w:val="000000" w:themeColor="text1"/>
        </w:rPr>
        <w:t>Duke ju referuar procedurës së lartpërmendur, deklarojmë se ju vëmë në dispozicion ofertën bashkëlidhur:</w:t>
      </w:r>
    </w:p>
    <w:p w14:paraId="13EBDA08" w14:textId="77777777" w:rsidR="002F1914" w:rsidRPr="00DC2E92" w:rsidRDefault="002F1914" w:rsidP="002F1914">
      <w:pPr>
        <w:spacing w:after="0" w:line="360" w:lineRule="auto"/>
        <w:rPr>
          <w:rFonts w:ascii="Times New Roman" w:hAnsi="Times New Roman"/>
          <w:color w:val="000000" w:themeColor="text1"/>
        </w:rPr>
      </w:pPr>
    </w:p>
    <w:p w14:paraId="5A181D07" w14:textId="77777777" w:rsidR="002F1914" w:rsidRPr="00DC2E92" w:rsidRDefault="002F1914" w:rsidP="002F1914">
      <w:pPr>
        <w:spacing w:after="0" w:line="360" w:lineRule="auto"/>
        <w:rPr>
          <w:rFonts w:ascii="Times New Roman" w:hAnsi="Times New Roman"/>
          <w:bCs/>
          <w:color w:val="000000" w:themeColor="text1"/>
        </w:rPr>
      </w:pPr>
      <w:r w:rsidRPr="00DC2E92">
        <w:rPr>
          <w:rFonts w:ascii="Times New Roman" w:hAnsi="Times New Roman"/>
          <w:color w:val="000000" w:themeColor="text1"/>
        </w:rPr>
        <w:t xml:space="preserve">Çmimi total i Ofertës sonë, </w:t>
      </w:r>
      <w:r w:rsidRPr="00DC2E92">
        <w:rPr>
          <w:rFonts w:ascii="Times New Roman" w:hAnsi="Times New Roman"/>
          <w:b/>
          <w:color w:val="000000" w:themeColor="text1"/>
        </w:rPr>
        <w:t>me TVSH në LEK</w:t>
      </w:r>
      <w:r w:rsidRPr="00DC2E92">
        <w:rPr>
          <w:rFonts w:ascii="Times New Roman" w:hAnsi="Times New Roman"/>
          <w:color w:val="000000" w:themeColor="text1"/>
        </w:rPr>
        <w:t>, është: ________________</w:t>
      </w:r>
      <w:r w:rsidRPr="00DC2E92">
        <w:rPr>
          <w:rFonts w:ascii="Times New Roman" w:hAnsi="Times New Roman"/>
          <w:bCs/>
          <w:color w:val="000000" w:themeColor="text1"/>
        </w:rPr>
        <w:t>[</w:t>
      </w:r>
      <w:r w:rsidRPr="00DC2E92">
        <w:rPr>
          <w:rFonts w:ascii="Times New Roman" w:hAnsi="Times New Roman"/>
          <w:bCs/>
          <w:i/>
          <w:iCs/>
          <w:color w:val="000000" w:themeColor="text1"/>
        </w:rPr>
        <w:t>Ofertuesi vendos shumën në  shifra dhe fjalë</w:t>
      </w:r>
      <w:r w:rsidRPr="00DC2E92">
        <w:rPr>
          <w:rFonts w:ascii="Times New Roman" w:hAnsi="Times New Roman"/>
          <w:bCs/>
          <w:color w:val="000000" w:themeColor="text1"/>
        </w:rPr>
        <w:t>]:</w:t>
      </w:r>
    </w:p>
    <w:p w14:paraId="6A1E7141" w14:textId="77777777" w:rsidR="002F1914" w:rsidRPr="00DC2E92" w:rsidRDefault="002F1914" w:rsidP="002F1914">
      <w:pPr>
        <w:spacing w:after="0"/>
        <w:jc w:val="both"/>
        <w:rPr>
          <w:rFonts w:ascii="Times New Roman" w:hAnsi="Times New Roman"/>
          <w:color w:val="000000" w:themeColor="text1"/>
        </w:rPr>
      </w:pPr>
    </w:p>
    <w:tbl>
      <w:tblPr>
        <w:tblStyle w:val="TableGrid"/>
        <w:tblW w:w="0" w:type="auto"/>
        <w:tblLook w:val="04A0" w:firstRow="1" w:lastRow="0" w:firstColumn="1" w:lastColumn="0" w:noHBand="0" w:noVBand="1"/>
      </w:tblPr>
      <w:tblGrid>
        <w:gridCol w:w="554"/>
        <w:gridCol w:w="2868"/>
        <w:gridCol w:w="3577"/>
        <w:gridCol w:w="2351"/>
      </w:tblGrid>
      <w:tr w:rsidR="00DC2E92" w:rsidRPr="00DC2E92" w14:paraId="3E3C4CC1" w14:textId="77777777" w:rsidTr="002F1914">
        <w:tc>
          <w:tcPr>
            <w:tcW w:w="554" w:type="dxa"/>
          </w:tcPr>
          <w:p w14:paraId="2CEBB10B" w14:textId="77777777" w:rsidR="002F1914" w:rsidRPr="00DC2E92" w:rsidRDefault="002F1914" w:rsidP="004B0487">
            <w:pPr>
              <w:jc w:val="center"/>
              <w:rPr>
                <w:rFonts w:ascii="Times New Roman" w:hAnsi="Times New Roman"/>
                <w:b/>
                <w:bCs/>
                <w:color w:val="000000" w:themeColor="text1"/>
              </w:rPr>
            </w:pPr>
            <w:r w:rsidRPr="00DC2E92">
              <w:rPr>
                <w:rFonts w:ascii="Times New Roman" w:hAnsi="Times New Roman"/>
                <w:b/>
                <w:bCs/>
                <w:color w:val="000000" w:themeColor="text1"/>
              </w:rPr>
              <w:t>Nr.</w:t>
            </w:r>
          </w:p>
        </w:tc>
        <w:tc>
          <w:tcPr>
            <w:tcW w:w="2868" w:type="dxa"/>
          </w:tcPr>
          <w:p w14:paraId="68F3B215" w14:textId="77777777" w:rsidR="002F1914" w:rsidRPr="00DC2E92" w:rsidRDefault="002F1914" w:rsidP="004B0487">
            <w:pPr>
              <w:rPr>
                <w:rFonts w:ascii="Times New Roman" w:hAnsi="Times New Roman"/>
                <w:b/>
                <w:bCs/>
                <w:color w:val="000000" w:themeColor="text1"/>
              </w:rPr>
            </w:pPr>
            <w:r w:rsidRPr="00DC2E92">
              <w:rPr>
                <w:rFonts w:ascii="Times New Roman" w:hAnsi="Times New Roman"/>
                <w:b/>
                <w:bCs/>
                <w:color w:val="000000" w:themeColor="text1"/>
              </w:rPr>
              <w:t>Shërbimi</w:t>
            </w:r>
          </w:p>
        </w:tc>
        <w:tc>
          <w:tcPr>
            <w:tcW w:w="3577" w:type="dxa"/>
          </w:tcPr>
          <w:p w14:paraId="6803CD95" w14:textId="77777777" w:rsidR="002F1914" w:rsidRPr="00DC2E92" w:rsidRDefault="002F1914" w:rsidP="004B0487">
            <w:pPr>
              <w:jc w:val="center"/>
              <w:rPr>
                <w:rFonts w:ascii="Times New Roman" w:hAnsi="Times New Roman"/>
                <w:b/>
                <w:bCs/>
                <w:color w:val="000000" w:themeColor="text1"/>
              </w:rPr>
            </w:pPr>
            <w:r w:rsidRPr="00DC2E92">
              <w:rPr>
                <w:rFonts w:ascii="Times New Roman" w:hAnsi="Times New Roman"/>
                <w:b/>
                <w:bCs/>
                <w:color w:val="000000" w:themeColor="text1"/>
              </w:rPr>
              <w:t>Detaje/ specifikime</w:t>
            </w:r>
          </w:p>
        </w:tc>
        <w:tc>
          <w:tcPr>
            <w:tcW w:w="2351" w:type="dxa"/>
          </w:tcPr>
          <w:p w14:paraId="74F2B3ED" w14:textId="77777777" w:rsidR="002F1914" w:rsidRPr="00DC2E92" w:rsidRDefault="002F1914" w:rsidP="005376BB">
            <w:pPr>
              <w:spacing w:after="0"/>
              <w:jc w:val="center"/>
              <w:rPr>
                <w:rFonts w:ascii="Times New Roman" w:hAnsi="Times New Roman"/>
                <w:b/>
                <w:bCs/>
                <w:color w:val="000000" w:themeColor="text1"/>
                <w:lang w:val="it-IT"/>
              </w:rPr>
            </w:pPr>
            <w:r w:rsidRPr="00DC2E92">
              <w:rPr>
                <w:rFonts w:ascii="Times New Roman" w:hAnsi="Times New Roman"/>
                <w:b/>
                <w:bCs/>
                <w:color w:val="000000" w:themeColor="text1"/>
                <w:lang w:val="it-IT"/>
              </w:rPr>
              <w:t xml:space="preserve">Çmimi/ njësi </w:t>
            </w:r>
          </w:p>
          <w:p w14:paraId="1DED9365" w14:textId="77777777" w:rsidR="002F1914" w:rsidRPr="00DC2E92" w:rsidRDefault="002F1914" w:rsidP="005376BB">
            <w:pPr>
              <w:spacing w:after="0"/>
              <w:jc w:val="center"/>
              <w:rPr>
                <w:rFonts w:ascii="Times New Roman" w:hAnsi="Times New Roman"/>
                <w:b/>
                <w:bCs/>
                <w:color w:val="000000" w:themeColor="text1"/>
                <w:lang w:val="it-IT"/>
              </w:rPr>
            </w:pPr>
            <w:r w:rsidRPr="00DC2E92">
              <w:rPr>
                <w:rFonts w:ascii="Times New Roman" w:hAnsi="Times New Roman"/>
                <w:b/>
                <w:bCs/>
                <w:color w:val="000000" w:themeColor="text1"/>
                <w:lang w:val="it-IT"/>
              </w:rPr>
              <w:t>me TVSH në LEK</w:t>
            </w:r>
          </w:p>
        </w:tc>
      </w:tr>
      <w:tr w:rsidR="00DC2E92" w:rsidRPr="00DC2E92" w14:paraId="095C865B" w14:textId="77777777" w:rsidTr="002F1914">
        <w:trPr>
          <w:trHeight w:val="314"/>
        </w:trPr>
        <w:tc>
          <w:tcPr>
            <w:tcW w:w="554" w:type="dxa"/>
            <w:tcBorders>
              <w:bottom w:val="single" w:sz="4" w:space="0" w:color="auto"/>
            </w:tcBorders>
          </w:tcPr>
          <w:p w14:paraId="2A595165" w14:textId="77777777" w:rsidR="002F1914" w:rsidRPr="00DC2E92" w:rsidRDefault="002F1914" w:rsidP="004B0487">
            <w:pPr>
              <w:jc w:val="both"/>
              <w:rPr>
                <w:rFonts w:ascii="Times New Roman" w:hAnsi="Times New Roman"/>
                <w:color w:val="000000" w:themeColor="text1"/>
              </w:rPr>
            </w:pPr>
            <w:r w:rsidRPr="00DC2E92">
              <w:rPr>
                <w:rFonts w:ascii="Times New Roman" w:hAnsi="Times New Roman"/>
                <w:color w:val="000000" w:themeColor="text1"/>
              </w:rPr>
              <w:t>1.</w:t>
            </w:r>
          </w:p>
        </w:tc>
        <w:tc>
          <w:tcPr>
            <w:tcW w:w="2868" w:type="dxa"/>
            <w:tcBorders>
              <w:bottom w:val="single" w:sz="4" w:space="0" w:color="auto"/>
            </w:tcBorders>
          </w:tcPr>
          <w:p w14:paraId="3F945BE5" w14:textId="719F4C81" w:rsidR="002F1914" w:rsidRPr="00DC2E92" w:rsidRDefault="002F1914" w:rsidP="005376BB">
            <w:pPr>
              <w:spacing w:after="0"/>
              <w:rPr>
                <w:rFonts w:ascii="Times New Roman" w:hAnsi="Times New Roman"/>
                <w:color w:val="000000" w:themeColor="text1"/>
                <w:lang w:val="it-IT"/>
              </w:rPr>
            </w:pPr>
            <w:r w:rsidRPr="00DC2E92">
              <w:rPr>
                <w:rFonts w:ascii="Times New Roman" w:hAnsi="Times New Roman"/>
                <w:bCs/>
                <w:color w:val="000000" w:themeColor="text1"/>
                <w:w w:val="101"/>
                <w:lang w:val="it-IT"/>
              </w:rPr>
              <w:t>Ekspertiz</w:t>
            </w:r>
            <w:r w:rsidR="00B81C25" w:rsidRPr="00DC2E92">
              <w:rPr>
                <w:rFonts w:ascii="Times New Roman" w:hAnsi="Times New Roman"/>
                <w:bCs/>
                <w:color w:val="000000" w:themeColor="text1"/>
                <w:w w:val="101"/>
                <w:lang w:val="it-IT"/>
              </w:rPr>
              <w:t>ë</w:t>
            </w:r>
            <w:r w:rsidRPr="00DC2E92">
              <w:rPr>
                <w:rFonts w:ascii="Times New Roman" w:hAnsi="Times New Roman"/>
                <w:bCs/>
                <w:color w:val="000000" w:themeColor="text1"/>
                <w:w w:val="101"/>
                <w:lang w:val="it-IT"/>
              </w:rPr>
              <w:t xml:space="preserve"> p</w:t>
            </w:r>
            <w:r w:rsidR="00B81C25" w:rsidRPr="00DC2E92">
              <w:rPr>
                <w:rFonts w:ascii="Times New Roman" w:hAnsi="Times New Roman"/>
                <w:bCs/>
                <w:color w:val="000000" w:themeColor="text1"/>
                <w:w w:val="101"/>
                <w:lang w:val="it-IT"/>
              </w:rPr>
              <w:t>ë</w:t>
            </w:r>
            <w:r w:rsidRPr="00DC2E92">
              <w:rPr>
                <w:rFonts w:ascii="Times New Roman" w:hAnsi="Times New Roman"/>
                <w:bCs/>
                <w:color w:val="000000" w:themeColor="text1"/>
                <w:w w:val="101"/>
                <w:lang w:val="it-IT"/>
              </w:rPr>
              <w:t xml:space="preserve">r </w:t>
            </w:r>
            <w:r w:rsidR="005376BB">
              <w:rPr>
                <w:rFonts w:ascii="Times New Roman" w:hAnsi="Times New Roman"/>
                <w:bCs/>
                <w:color w:val="000000" w:themeColor="text1"/>
                <w:w w:val="101"/>
                <w:lang w:val="it-IT"/>
              </w:rPr>
              <w:t>vler</w:t>
            </w:r>
            <w:r w:rsidR="003F29FD">
              <w:rPr>
                <w:rFonts w:ascii="Times New Roman" w:hAnsi="Times New Roman"/>
                <w:bCs/>
                <w:color w:val="000000" w:themeColor="text1"/>
                <w:w w:val="101"/>
                <w:lang w:val="it-IT"/>
              </w:rPr>
              <w:t>ë</w:t>
            </w:r>
            <w:r w:rsidR="005376BB">
              <w:rPr>
                <w:rFonts w:ascii="Times New Roman" w:hAnsi="Times New Roman"/>
                <w:bCs/>
                <w:color w:val="000000" w:themeColor="text1"/>
                <w:w w:val="101"/>
                <w:lang w:val="it-IT"/>
              </w:rPr>
              <w:t>simin e projekt-ideve</w:t>
            </w:r>
          </w:p>
        </w:tc>
        <w:tc>
          <w:tcPr>
            <w:tcW w:w="3577" w:type="dxa"/>
            <w:tcBorders>
              <w:bottom w:val="single" w:sz="4" w:space="0" w:color="auto"/>
            </w:tcBorders>
          </w:tcPr>
          <w:p w14:paraId="39962F9E" w14:textId="1B96A41F" w:rsidR="002F1914" w:rsidRPr="00DC2E92" w:rsidRDefault="005376BB" w:rsidP="005376BB">
            <w:pPr>
              <w:jc w:val="both"/>
              <w:rPr>
                <w:rFonts w:ascii="Times New Roman" w:hAnsi="Times New Roman"/>
                <w:color w:val="000000" w:themeColor="text1"/>
                <w:lang w:val="it-IT"/>
              </w:rPr>
            </w:pPr>
            <w:r>
              <w:rPr>
                <w:rFonts w:ascii="Times New Roman" w:hAnsi="Times New Roman"/>
                <w:color w:val="000000" w:themeColor="text1"/>
                <w:lang w:val="it-IT"/>
              </w:rPr>
              <w:t>Oferta do të paraqitet për 1 projekt-ide</w:t>
            </w:r>
          </w:p>
        </w:tc>
        <w:tc>
          <w:tcPr>
            <w:tcW w:w="2351" w:type="dxa"/>
            <w:tcBorders>
              <w:bottom w:val="single" w:sz="4" w:space="0" w:color="auto"/>
            </w:tcBorders>
          </w:tcPr>
          <w:p w14:paraId="51AD888E" w14:textId="77777777" w:rsidR="002F1914" w:rsidRPr="00DC2E92" w:rsidRDefault="002F1914" w:rsidP="004B0487">
            <w:pPr>
              <w:jc w:val="both"/>
              <w:rPr>
                <w:rFonts w:ascii="Times New Roman" w:hAnsi="Times New Roman"/>
                <w:color w:val="000000" w:themeColor="text1"/>
                <w:lang w:val="it-IT"/>
              </w:rPr>
            </w:pPr>
          </w:p>
        </w:tc>
      </w:tr>
      <w:tr w:rsidR="00DC2E92" w:rsidRPr="00DC2E92" w14:paraId="71802487" w14:textId="77777777" w:rsidTr="002F1914">
        <w:trPr>
          <w:trHeight w:val="314"/>
        </w:trPr>
        <w:tc>
          <w:tcPr>
            <w:tcW w:w="554" w:type="dxa"/>
            <w:tcBorders>
              <w:top w:val="single" w:sz="4" w:space="0" w:color="auto"/>
              <w:left w:val="single" w:sz="4" w:space="0" w:color="auto"/>
              <w:bottom w:val="single" w:sz="4" w:space="0" w:color="auto"/>
              <w:right w:val="single" w:sz="4" w:space="0" w:color="auto"/>
            </w:tcBorders>
          </w:tcPr>
          <w:p w14:paraId="528C79B4" w14:textId="77777777" w:rsidR="002F1914" w:rsidRPr="00DC2E92" w:rsidRDefault="002F1914" w:rsidP="004B0487">
            <w:pPr>
              <w:jc w:val="both"/>
              <w:rPr>
                <w:rFonts w:ascii="Times New Roman" w:hAnsi="Times New Roman"/>
                <w:color w:val="000000" w:themeColor="text1"/>
              </w:rPr>
            </w:pPr>
          </w:p>
        </w:tc>
        <w:tc>
          <w:tcPr>
            <w:tcW w:w="2868" w:type="dxa"/>
            <w:tcBorders>
              <w:top w:val="single" w:sz="4" w:space="0" w:color="auto"/>
              <w:left w:val="single" w:sz="4" w:space="0" w:color="auto"/>
              <w:bottom w:val="single" w:sz="4" w:space="0" w:color="auto"/>
              <w:right w:val="single" w:sz="4" w:space="0" w:color="auto"/>
            </w:tcBorders>
          </w:tcPr>
          <w:p w14:paraId="7225E2C0" w14:textId="77777777" w:rsidR="002F1914" w:rsidRPr="00DC2E92" w:rsidRDefault="002F1914" w:rsidP="004B0487">
            <w:pPr>
              <w:jc w:val="both"/>
              <w:rPr>
                <w:rFonts w:ascii="Times New Roman" w:hAnsi="Times New Roman"/>
                <w:color w:val="000000" w:themeColor="text1"/>
                <w:w w:val="101"/>
                <w:lang w:val="it-IT"/>
              </w:rPr>
            </w:pPr>
          </w:p>
        </w:tc>
        <w:tc>
          <w:tcPr>
            <w:tcW w:w="3577" w:type="dxa"/>
            <w:tcBorders>
              <w:top w:val="single" w:sz="4" w:space="0" w:color="auto"/>
              <w:left w:val="single" w:sz="4" w:space="0" w:color="auto"/>
              <w:bottom w:val="single" w:sz="4" w:space="0" w:color="auto"/>
              <w:right w:val="single" w:sz="4" w:space="0" w:color="auto"/>
            </w:tcBorders>
          </w:tcPr>
          <w:p w14:paraId="3278E353" w14:textId="77777777" w:rsidR="002F1914" w:rsidRPr="00DC2E92" w:rsidRDefault="002F1914" w:rsidP="004B0487">
            <w:pPr>
              <w:jc w:val="both"/>
              <w:rPr>
                <w:rFonts w:ascii="Times New Roman" w:hAnsi="Times New Roman"/>
                <w:b/>
                <w:color w:val="000000" w:themeColor="text1"/>
                <w:lang w:val="it-IT"/>
              </w:rPr>
            </w:pPr>
            <w:r w:rsidRPr="00DC2E92">
              <w:rPr>
                <w:rFonts w:ascii="Times New Roman" w:hAnsi="Times New Roman"/>
                <w:b/>
                <w:color w:val="000000" w:themeColor="text1"/>
                <w:lang w:val="it-IT"/>
              </w:rPr>
              <w:t xml:space="preserve"> Vlera Totale e Shërbimit </w:t>
            </w:r>
          </w:p>
        </w:tc>
        <w:tc>
          <w:tcPr>
            <w:tcW w:w="2351" w:type="dxa"/>
            <w:tcBorders>
              <w:top w:val="single" w:sz="4" w:space="0" w:color="auto"/>
              <w:left w:val="single" w:sz="4" w:space="0" w:color="auto"/>
              <w:bottom w:val="single" w:sz="4" w:space="0" w:color="auto"/>
              <w:right w:val="single" w:sz="4" w:space="0" w:color="auto"/>
            </w:tcBorders>
          </w:tcPr>
          <w:p w14:paraId="62B5BF7E" w14:textId="77777777" w:rsidR="002F1914" w:rsidRPr="00DC2E92" w:rsidRDefault="002F1914" w:rsidP="004B0487">
            <w:pPr>
              <w:jc w:val="both"/>
              <w:rPr>
                <w:rFonts w:ascii="Times New Roman" w:hAnsi="Times New Roman"/>
                <w:b/>
                <w:color w:val="000000" w:themeColor="text1"/>
                <w:lang w:val="it-IT"/>
              </w:rPr>
            </w:pPr>
            <w:r w:rsidRPr="00DC2E92">
              <w:rPr>
                <w:rFonts w:ascii="Times New Roman" w:hAnsi="Times New Roman"/>
                <w:b/>
                <w:color w:val="000000" w:themeColor="text1"/>
                <w:lang w:val="it-IT"/>
              </w:rPr>
              <w:t xml:space="preserve">              ME TVSH</w:t>
            </w:r>
          </w:p>
        </w:tc>
      </w:tr>
    </w:tbl>
    <w:p w14:paraId="5C06547D" w14:textId="77777777" w:rsidR="002F1914" w:rsidRPr="00DC2E92" w:rsidRDefault="002F1914" w:rsidP="002F1914">
      <w:pPr>
        <w:spacing w:after="0"/>
        <w:jc w:val="both"/>
        <w:rPr>
          <w:rFonts w:ascii="Times New Roman" w:hAnsi="Times New Roman"/>
          <w:color w:val="000000" w:themeColor="text1"/>
          <w:lang w:val="it-IT"/>
        </w:rPr>
      </w:pPr>
    </w:p>
    <w:p w14:paraId="79E42C94" w14:textId="77777777" w:rsidR="002F1914" w:rsidRPr="00DC2E92" w:rsidRDefault="002F1914" w:rsidP="002F1914">
      <w:pPr>
        <w:spacing w:after="0"/>
        <w:jc w:val="both"/>
        <w:rPr>
          <w:rFonts w:ascii="Times New Roman" w:hAnsi="Times New Roman"/>
          <w:color w:val="000000" w:themeColor="text1"/>
          <w:lang w:val="it-IT"/>
        </w:rPr>
      </w:pPr>
      <w:r w:rsidRPr="00DC2E92">
        <w:rPr>
          <w:rFonts w:ascii="Times New Roman" w:hAnsi="Times New Roman"/>
          <w:color w:val="000000" w:themeColor="text1"/>
          <w:lang w:val="it-IT"/>
        </w:rPr>
        <w:t>Sqarime në lidhje me ofertën e dërguar:</w:t>
      </w:r>
    </w:p>
    <w:p w14:paraId="418F1C8E" w14:textId="05697805" w:rsidR="002F1914" w:rsidRPr="00DC2E92" w:rsidRDefault="002F1914" w:rsidP="002F1914">
      <w:pPr>
        <w:spacing w:after="0"/>
        <w:jc w:val="both"/>
        <w:rPr>
          <w:rFonts w:ascii="Times New Roman" w:hAnsi="Times New Roman"/>
          <w:color w:val="000000" w:themeColor="text1"/>
        </w:rPr>
      </w:pPr>
      <w:r w:rsidRPr="00DC2E92">
        <w:rPr>
          <w:rFonts w:ascii="Times New Roman" w:hAnsi="Times New Roman"/>
          <w:color w:val="000000" w:themeColor="text1"/>
        </w:rPr>
        <w:t>______________________________________________________________________________________________________________________________________________</w:t>
      </w:r>
      <w:r w:rsidR="005376BB">
        <w:rPr>
          <w:rFonts w:ascii="Times New Roman" w:hAnsi="Times New Roman"/>
          <w:color w:val="000000" w:themeColor="text1"/>
        </w:rPr>
        <w:t>____________________________</w:t>
      </w:r>
    </w:p>
    <w:p w14:paraId="2A4757EB" w14:textId="77777777" w:rsidR="002F1914" w:rsidRPr="00DC2E92" w:rsidRDefault="002F1914" w:rsidP="002F1914">
      <w:pPr>
        <w:spacing w:after="0"/>
        <w:jc w:val="both"/>
        <w:rPr>
          <w:rFonts w:ascii="Times New Roman" w:hAnsi="Times New Roman"/>
          <w:color w:val="000000" w:themeColor="text1"/>
        </w:rPr>
      </w:pPr>
    </w:p>
    <w:p w14:paraId="0E048E2B" w14:textId="77777777" w:rsidR="002F1914" w:rsidRPr="00DC2E92" w:rsidRDefault="002F1914" w:rsidP="002F1914">
      <w:pPr>
        <w:spacing w:after="0"/>
        <w:jc w:val="both"/>
        <w:rPr>
          <w:rFonts w:ascii="Times New Roman" w:hAnsi="Times New Roman"/>
          <w:color w:val="000000" w:themeColor="text1"/>
        </w:rPr>
      </w:pPr>
      <w:r w:rsidRPr="00DC2E92">
        <w:rPr>
          <w:rFonts w:ascii="Times New Roman" w:hAnsi="Times New Roman"/>
          <w:color w:val="000000" w:themeColor="text1"/>
        </w:rPr>
        <w:t>Bashkëlidhur kësaj oferte dokumentacioni:</w:t>
      </w:r>
    </w:p>
    <w:p w14:paraId="5FCEB926" w14:textId="77777777" w:rsidR="002F1914" w:rsidRPr="00DC2E92" w:rsidRDefault="002F1914" w:rsidP="002F1914">
      <w:pPr>
        <w:pStyle w:val="ListParagraph"/>
        <w:numPr>
          <w:ilvl w:val="0"/>
          <w:numId w:val="15"/>
        </w:numPr>
        <w:spacing w:after="0"/>
        <w:jc w:val="both"/>
        <w:rPr>
          <w:rFonts w:ascii="Times New Roman" w:hAnsi="Times New Roman"/>
          <w:color w:val="000000" w:themeColor="text1"/>
        </w:rPr>
      </w:pPr>
      <w:r w:rsidRPr="00DC2E92">
        <w:rPr>
          <w:rFonts w:ascii="Times New Roman" w:hAnsi="Times New Roman"/>
          <w:color w:val="000000" w:themeColor="text1"/>
        </w:rPr>
        <w:t>……..</w:t>
      </w:r>
    </w:p>
    <w:p w14:paraId="18A1C31E" w14:textId="77777777" w:rsidR="002F1914" w:rsidRPr="00DC2E92" w:rsidRDefault="002F1914" w:rsidP="002F1914">
      <w:pPr>
        <w:pStyle w:val="ListParagraph"/>
        <w:numPr>
          <w:ilvl w:val="0"/>
          <w:numId w:val="15"/>
        </w:numPr>
        <w:spacing w:after="0"/>
        <w:jc w:val="both"/>
        <w:rPr>
          <w:rFonts w:ascii="Times New Roman" w:hAnsi="Times New Roman"/>
          <w:color w:val="000000" w:themeColor="text1"/>
        </w:rPr>
      </w:pPr>
      <w:r w:rsidRPr="00DC2E92">
        <w:rPr>
          <w:rFonts w:ascii="Times New Roman" w:hAnsi="Times New Roman"/>
          <w:color w:val="000000" w:themeColor="text1"/>
        </w:rPr>
        <w:t>……..</w:t>
      </w:r>
    </w:p>
    <w:p w14:paraId="433D45D1" w14:textId="1819FC66" w:rsidR="002F1914" w:rsidRPr="00DC2E92" w:rsidRDefault="002F1914" w:rsidP="002F1914">
      <w:pPr>
        <w:pStyle w:val="ListParagraph"/>
        <w:numPr>
          <w:ilvl w:val="0"/>
          <w:numId w:val="15"/>
        </w:numPr>
        <w:spacing w:after="0"/>
        <w:jc w:val="both"/>
        <w:rPr>
          <w:rFonts w:ascii="Times New Roman" w:hAnsi="Times New Roman"/>
          <w:color w:val="000000" w:themeColor="text1"/>
        </w:rPr>
      </w:pPr>
      <w:r w:rsidRPr="00DC2E92">
        <w:rPr>
          <w:rFonts w:ascii="Times New Roman" w:hAnsi="Times New Roman"/>
          <w:color w:val="000000" w:themeColor="text1"/>
        </w:rPr>
        <w:t>…….., etj.</w:t>
      </w:r>
    </w:p>
    <w:p w14:paraId="3BE44983" w14:textId="37F4A2E8" w:rsidR="002F1914" w:rsidRPr="00DC2E92" w:rsidRDefault="002F1914" w:rsidP="00FC6693">
      <w:pPr>
        <w:spacing w:after="0"/>
        <w:jc w:val="both"/>
        <w:rPr>
          <w:rFonts w:ascii="Times New Roman" w:hAnsi="Times New Roman"/>
          <w:b/>
          <w:i/>
          <w:color w:val="000000" w:themeColor="text1"/>
          <w:sz w:val="24"/>
          <w:szCs w:val="24"/>
        </w:rPr>
      </w:pPr>
      <w:r w:rsidRPr="00DC2E92">
        <w:rPr>
          <w:rFonts w:ascii="Times New Roman" w:hAnsi="Times New Roman"/>
          <w:b/>
          <w:bCs/>
          <w:color w:val="000000" w:themeColor="text1"/>
        </w:rPr>
        <w:t xml:space="preserve">Ofertuesi: </w:t>
      </w:r>
      <w:r w:rsidRPr="00DC2E92">
        <w:rPr>
          <w:rFonts w:ascii="Times New Roman" w:hAnsi="Times New Roman"/>
          <w:color w:val="000000" w:themeColor="text1"/>
        </w:rPr>
        <w:t>________________________</w:t>
      </w:r>
    </w:p>
    <w:sectPr w:rsidR="002F1914" w:rsidRPr="00DC2E92">
      <w:headerReference w:type="default" r:id="rId7"/>
      <w:footerReference w:type="even" r:id="rId8"/>
      <w:footerReference w:type="default" r:id="rId9"/>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3169" w16cex:dateUtc="2022-03-16T08:50:00Z"/>
  <w16cex:commentExtensible w16cex:durableId="25DC35BE" w16cex:dateUtc="2022-03-16T09: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5CC9AE" w16cid:durableId="25DC3169"/>
  <w16cid:commentId w16cid:paraId="05094A3F" w16cid:durableId="25DC35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CA96ED" w14:textId="77777777" w:rsidR="000440EE" w:rsidRDefault="000440EE" w:rsidP="00746B00">
      <w:pPr>
        <w:spacing w:after="0" w:line="240" w:lineRule="auto"/>
      </w:pPr>
      <w:r>
        <w:separator/>
      </w:r>
    </w:p>
  </w:endnote>
  <w:endnote w:type="continuationSeparator" w:id="0">
    <w:p w14:paraId="26369C34" w14:textId="77777777" w:rsidR="000440EE" w:rsidRDefault="000440EE" w:rsidP="00746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64878" w14:textId="77777777" w:rsidR="00746B00" w:rsidRDefault="00746B00" w:rsidP="00746B0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070A79" w14:textId="77777777" w:rsidR="00746B00" w:rsidRDefault="00746B00" w:rsidP="00746B0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C54DF" w14:textId="77777777" w:rsidR="00746B00" w:rsidRPr="00CF2660" w:rsidRDefault="00746B00" w:rsidP="00746B00">
    <w:pPr>
      <w:pStyle w:val="Footer"/>
      <w:framePr w:wrap="around" w:vAnchor="text" w:hAnchor="margin" w:xAlign="right" w:y="1"/>
      <w:rPr>
        <w:rStyle w:val="PageNumber"/>
        <w:rFonts w:ascii="Arial" w:hAnsi="Arial"/>
        <w:sz w:val="16"/>
      </w:rPr>
    </w:pPr>
    <w:r w:rsidRPr="00CF2660">
      <w:rPr>
        <w:rStyle w:val="PageNumber"/>
        <w:rFonts w:ascii="Arial" w:hAnsi="Arial"/>
        <w:sz w:val="16"/>
      </w:rPr>
      <w:fldChar w:fldCharType="begin"/>
    </w:r>
    <w:r w:rsidRPr="00CF2660">
      <w:rPr>
        <w:rStyle w:val="PageNumber"/>
        <w:rFonts w:ascii="Arial" w:hAnsi="Arial"/>
        <w:sz w:val="16"/>
      </w:rPr>
      <w:instrText xml:space="preserve">PAGE  </w:instrText>
    </w:r>
    <w:r w:rsidRPr="00CF2660">
      <w:rPr>
        <w:rStyle w:val="PageNumber"/>
        <w:rFonts w:ascii="Arial" w:hAnsi="Arial"/>
        <w:sz w:val="16"/>
      </w:rPr>
      <w:fldChar w:fldCharType="separate"/>
    </w:r>
    <w:r w:rsidR="003F29FD">
      <w:rPr>
        <w:rStyle w:val="PageNumber"/>
        <w:rFonts w:ascii="Arial" w:hAnsi="Arial"/>
        <w:noProof/>
        <w:sz w:val="16"/>
      </w:rPr>
      <w:t>3</w:t>
    </w:r>
    <w:r w:rsidRPr="00CF2660">
      <w:rPr>
        <w:rStyle w:val="PageNumber"/>
        <w:rFonts w:ascii="Arial" w:hAnsi="Arial"/>
        <w:sz w:val="16"/>
      </w:rPr>
      <w:fldChar w:fldCharType="end"/>
    </w:r>
  </w:p>
  <w:tbl>
    <w:tblPr>
      <w:tblW w:w="0" w:type="auto"/>
      <w:tblBorders>
        <w:top w:val="single" w:sz="4" w:space="0" w:color="auto"/>
      </w:tblBorders>
      <w:tblLook w:val="04A0" w:firstRow="1" w:lastRow="0" w:firstColumn="1" w:lastColumn="0" w:noHBand="0" w:noVBand="1"/>
    </w:tblPr>
    <w:tblGrid>
      <w:gridCol w:w="8140"/>
      <w:gridCol w:w="1220"/>
    </w:tblGrid>
    <w:tr w:rsidR="00746B00" w:rsidRPr="00882B2F" w14:paraId="188669DC" w14:textId="77777777" w:rsidTr="00DC7244">
      <w:tc>
        <w:tcPr>
          <w:tcW w:w="8330" w:type="dxa"/>
          <w:shd w:val="clear" w:color="auto" w:fill="auto"/>
        </w:tcPr>
        <w:p w14:paraId="0AC752F1" w14:textId="5E16ECFD" w:rsidR="00AB4A14" w:rsidRPr="00AB4A14" w:rsidRDefault="00AB4A14" w:rsidP="00AB4A14">
          <w:pPr>
            <w:spacing w:after="0" w:line="240" w:lineRule="auto"/>
            <w:ind w:right="-20"/>
            <w:rPr>
              <w:rFonts w:ascii="Times New Roman" w:hAnsi="Times New Roman"/>
              <w:b/>
              <w:bCs/>
              <w:w w:val="101"/>
              <w:sz w:val="16"/>
              <w:szCs w:val="16"/>
              <w:lang w:val="en-US"/>
            </w:rPr>
          </w:pPr>
          <w:r>
            <w:rPr>
              <w:rFonts w:ascii="Times New Roman" w:hAnsi="Times New Roman"/>
              <w:b/>
              <w:bCs/>
              <w:w w:val="101"/>
              <w:sz w:val="16"/>
              <w:szCs w:val="16"/>
              <w:lang w:val="en-US"/>
            </w:rPr>
            <w:t xml:space="preserve">                            </w:t>
          </w:r>
          <w:proofErr w:type="spellStart"/>
          <w:r w:rsidRPr="00AB4A14">
            <w:rPr>
              <w:rFonts w:ascii="Times New Roman" w:hAnsi="Times New Roman"/>
              <w:b/>
              <w:bCs/>
              <w:w w:val="101"/>
              <w:sz w:val="16"/>
              <w:szCs w:val="16"/>
              <w:lang w:val="en-US"/>
            </w:rPr>
            <w:t>Rr</w:t>
          </w:r>
          <w:proofErr w:type="spellEnd"/>
          <w:r w:rsidRPr="00AB4A14">
            <w:rPr>
              <w:rFonts w:ascii="Times New Roman" w:hAnsi="Times New Roman"/>
              <w:b/>
              <w:bCs/>
              <w:w w:val="101"/>
              <w:sz w:val="16"/>
              <w:szCs w:val="16"/>
              <w:lang w:val="en-US"/>
            </w:rPr>
            <w:t xml:space="preserve">. “Ibrahim </w:t>
          </w:r>
          <w:proofErr w:type="spellStart"/>
          <w:r w:rsidRPr="00AB4A14">
            <w:rPr>
              <w:rFonts w:ascii="Times New Roman" w:hAnsi="Times New Roman"/>
              <w:b/>
              <w:bCs/>
              <w:w w:val="101"/>
              <w:sz w:val="16"/>
              <w:szCs w:val="16"/>
              <w:lang w:val="en-US"/>
            </w:rPr>
            <w:t>Rugova</w:t>
          </w:r>
          <w:proofErr w:type="spellEnd"/>
          <w:r w:rsidRPr="00AB4A14">
            <w:rPr>
              <w:rFonts w:ascii="Times New Roman" w:hAnsi="Times New Roman"/>
              <w:b/>
              <w:bCs/>
              <w:w w:val="101"/>
              <w:sz w:val="16"/>
              <w:szCs w:val="16"/>
              <w:lang w:val="en-US"/>
            </w:rPr>
            <w:t xml:space="preserve">”, </w:t>
          </w:r>
          <w:proofErr w:type="spellStart"/>
          <w:r w:rsidRPr="00AB4A14">
            <w:rPr>
              <w:rFonts w:ascii="Times New Roman" w:hAnsi="Times New Roman"/>
              <w:b/>
              <w:bCs/>
              <w:w w:val="101"/>
              <w:sz w:val="16"/>
              <w:szCs w:val="16"/>
              <w:lang w:val="en-US"/>
            </w:rPr>
            <w:t>Kompleksi</w:t>
          </w:r>
          <w:proofErr w:type="spellEnd"/>
          <w:r w:rsidRPr="00AB4A14">
            <w:rPr>
              <w:rFonts w:ascii="Times New Roman" w:hAnsi="Times New Roman"/>
              <w:b/>
              <w:bCs/>
              <w:w w:val="101"/>
              <w:sz w:val="16"/>
              <w:szCs w:val="16"/>
              <w:lang w:val="en-US"/>
            </w:rPr>
            <w:t xml:space="preserve"> “Green Park”, P. 11, Sh. 5, K. 3, Ap. 40, </w:t>
          </w:r>
          <w:proofErr w:type="spellStart"/>
          <w:r w:rsidRPr="00AB4A14">
            <w:rPr>
              <w:rFonts w:ascii="Times New Roman" w:hAnsi="Times New Roman"/>
              <w:b/>
              <w:bCs/>
              <w:w w:val="101"/>
              <w:sz w:val="16"/>
              <w:szCs w:val="16"/>
              <w:lang w:val="en-US"/>
            </w:rPr>
            <w:t>Tiranë</w:t>
          </w:r>
          <w:proofErr w:type="spellEnd"/>
          <w:r w:rsidRPr="00AB4A14">
            <w:rPr>
              <w:rFonts w:ascii="Times New Roman" w:hAnsi="Times New Roman"/>
              <w:b/>
              <w:bCs/>
              <w:w w:val="101"/>
              <w:sz w:val="16"/>
              <w:szCs w:val="16"/>
              <w:lang w:val="en-US"/>
            </w:rPr>
            <w:t xml:space="preserve">, </w:t>
          </w:r>
          <w:proofErr w:type="spellStart"/>
          <w:r w:rsidRPr="00AB4A14">
            <w:rPr>
              <w:rFonts w:ascii="Times New Roman" w:hAnsi="Times New Roman"/>
              <w:b/>
              <w:bCs/>
              <w:w w:val="101"/>
              <w:sz w:val="16"/>
              <w:szCs w:val="16"/>
              <w:lang w:val="en-US"/>
            </w:rPr>
            <w:t>Shqipëri</w:t>
          </w:r>
          <w:proofErr w:type="spellEnd"/>
        </w:p>
        <w:p w14:paraId="44F0D3F1" w14:textId="399A9BD6" w:rsidR="00746B00" w:rsidRPr="007D0C68" w:rsidRDefault="00746B00" w:rsidP="00746B00">
          <w:pPr>
            <w:pStyle w:val="Footer"/>
            <w:ind w:right="360"/>
            <w:rPr>
              <w:rFonts w:ascii="Arial" w:hAnsi="Arial" w:cs="Arial"/>
              <w:sz w:val="14"/>
              <w:szCs w:val="14"/>
              <w:lang w:val="en-US" w:eastAsia="en-US"/>
            </w:rPr>
          </w:pPr>
          <w:r w:rsidRPr="007D0C68">
            <w:rPr>
              <w:rFonts w:ascii="Arial" w:hAnsi="Arial" w:cs="Arial"/>
              <w:sz w:val="14"/>
              <w:szCs w:val="14"/>
              <w:lang w:val="en-US" w:eastAsia="en-US"/>
            </w:rPr>
            <w:fldChar w:fldCharType="begin"/>
          </w:r>
          <w:r w:rsidRPr="007D0C68">
            <w:rPr>
              <w:rFonts w:ascii="Arial" w:hAnsi="Arial" w:cs="Arial"/>
              <w:sz w:val="14"/>
              <w:szCs w:val="14"/>
              <w:lang w:val="en-US" w:eastAsia="en-US"/>
            </w:rPr>
            <w:instrText xml:space="preserve">  </w:instrText>
          </w:r>
          <w:r w:rsidRPr="007D0C68">
            <w:rPr>
              <w:rFonts w:ascii="Arial" w:hAnsi="Arial" w:cs="Arial"/>
              <w:sz w:val="14"/>
              <w:szCs w:val="14"/>
              <w:lang w:val="en-US" w:eastAsia="en-US"/>
            </w:rPr>
            <w:fldChar w:fldCharType="end"/>
          </w:r>
        </w:p>
      </w:tc>
      <w:tc>
        <w:tcPr>
          <w:tcW w:w="1246" w:type="dxa"/>
          <w:shd w:val="clear" w:color="auto" w:fill="auto"/>
        </w:tcPr>
        <w:p w14:paraId="65FF91BA" w14:textId="77777777" w:rsidR="00746B00" w:rsidRPr="007D0C68" w:rsidRDefault="00746B00" w:rsidP="00746B00">
          <w:pPr>
            <w:pStyle w:val="Footer"/>
            <w:jc w:val="right"/>
            <w:rPr>
              <w:rFonts w:ascii="Arial" w:hAnsi="Arial" w:cs="Arial"/>
              <w:sz w:val="16"/>
              <w:szCs w:val="16"/>
              <w:lang w:val="en-US" w:eastAsia="en-US"/>
            </w:rPr>
          </w:pPr>
        </w:p>
      </w:tc>
    </w:tr>
  </w:tbl>
  <w:p w14:paraId="7797D5DD" w14:textId="77777777" w:rsidR="00746B00" w:rsidRPr="00B70F65" w:rsidRDefault="00746B00">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FB8DE1" w14:textId="77777777" w:rsidR="000440EE" w:rsidRDefault="000440EE" w:rsidP="00746B00">
      <w:pPr>
        <w:spacing w:after="0" w:line="240" w:lineRule="auto"/>
      </w:pPr>
      <w:r>
        <w:separator/>
      </w:r>
    </w:p>
  </w:footnote>
  <w:footnote w:type="continuationSeparator" w:id="0">
    <w:p w14:paraId="44E11BF3" w14:textId="77777777" w:rsidR="000440EE" w:rsidRDefault="000440EE" w:rsidP="00746B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7591"/>
      <w:gridCol w:w="1769"/>
    </w:tblGrid>
    <w:tr w:rsidR="00746B00" w14:paraId="0491DE4E" w14:textId="77777777" w:rsidTr="00AD76CA">
      <w:tc>
        <w:tcPr>
          <w:tcW w:w="7591" w:type="dxa"/>
          <w:shd w:val="clear" w:color="auto" w:fill="auto"/>
        </w:tcPr>
        <w:p w14:paraId="010133DE" w14:textId="66CBD741" w:rsidR="00746B00" w:rsidRPr="007D0C68" w:rsidRDefault="00F216BF" w:rsidP="00AD76CA">
          <w:pPr>
            <w:pStyle w:val="Header"/>
            <w:tabs>
              <w:tab w:val="left" w:pos="7362"/>
            </w:tabs>
            <w:rPr>
              <w:rFonts w:ascii="Arial" w:hAnsi="Arial" w:cs="Arial"/>
              <w:b/>
              <w:sz w:val="40"/>
              <w:szCs w:val="40"/>
              <w:lang w:val="en-US" w:eastAsia="en-US"/>
            </w:rPr>
          </w:pPr>
          <w:r>
            <w:rPr>
              <w:rFonts w:ascii="Arial" w:hAnsi="Arial" w:cs="Arial"/>
              <w:b/>
              <w:sz w:val="40"/>
              <w:szCs w:val="40"/>
              <w:lang w:val="en-US" w:eastAsia="en-US"/>
            </w:rPr>
            <w:t xml:space="preserve"> </w:t>
          </w:r>
          <w:r w:rsidR="00AD76CA" w:rsidRPr="003A7A61">
            <w:rPr>
              <w:noProof/>
              <w:sz w:val="24"/>
              <w:szCs w:val="24"/>
              <w:lang w:val="en-US" w:eastAsia="en-US"/>
            </w:rPr>
            <w:drawing>
              <wp:inline distT="0" distB="0" distL="0" distR="0" wp14:anchorId="4CC304FB" wp14:editId="70A2FCDA">
                <wp:extent cx="858741" cy="858741"/>
                <wp:effectExtent l="0" t="0" r="5080" b="508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65014" cy="865014"/>
                        </a:xfrm>
                        <a:prstGeom prst="rect">
                          <a:avLst/>
                        </a:prstGeom>
                      </pic:spPr>
                    </pic:pic>
                  </a:graphicData>
                </a:graphic>
              </wp:inline>
            </w:drawing>
          </w:r>
          <w:r w:rsidR="00AD76CA">
            <w:rPr>
              <w:rFonts w:ascii="Arial" w:hAnsi="Arial" w:cs="Arial"/>
              <w:b/>
              <w:sz w:val="40"/>
              <w:szCs w:val="40"/>
              <w:lang w:val="en-US" w:eastAsia="en-US"/>
            </w:rPr>
            <w:t xml:space="preserve">                                           </w:t>
          </w:r>
          <w:r w:rsidR="00AD76CA">
            <w:rPr>
              <w:rFonts w:ascii="Arial" w:hAnsi="Arial" w:cs="Arial"/>
              <w:b/>
              <w:noProof/>
              <w:sz w:val="40"/>
              <w:szCs w:val="40"/>
              <w:lang w:val="en-US" w:eastAsia="en-US"/>
            </w:rPr>
            <w:drawing>
              <wp:inline distT="0" distB="0" distL="0" distR="0" wp14:anchorId="784DA65C" wp14:editId="0F46E4E5">
                <wp:extent cx="713105" cy="7131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pic:spPr>
                    </pic:pic>
                  </a:graphicData>
                </a:graphic>
              </wp:inline>
            </w:drawing>
          </w:r>
        </w:p>
      </w:tc>
      <w:tc>
        <w:tcPr>
          <w:tcW w:w="1769" w:type="dxa"/>
          <w:shd w:val="clear" w:color="auto" w:fill="auto"/>
        </w:tcPr>
        <w:p w14:paraId="262F6DBE" w14:textId="47F265D7" w:rsidR="00746B00" w:rsidRPr="007D0C68" w:rsidRDefault="00746B00" w:rsidP="00746B00">
          <w:pPr>
            <w:pStyle w:val="Header"/>
            <w:jc w:val="right"/>
            <w:rPr>
              <w:lang w:val="en-US" w:eastAsia="en-US"/>
            </w:rPr>
          </w:pPr>
        </w:p>
      </w:tc>
    </w:tr>
  </w:tbl>
  <w:p w14:paraId="6B0A11DD" w14:textId="77777777" w:rsidR="00746B00" w:rsidRDefault="00746B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304AA"/>
    <w:multiLevelType w:val="multilevel"/>
    <w:tmpl w:val="1A1A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713676"/>
    <w:multiLevelType w:val="multilevel"/>
    <w:tmpl w:val="0B5C1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E8F3722"/>
    <w:multiLevelType w:val="hybridMultilevel"/>
    <w:tmpl w:val="9C1206FE"/>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
    <w:nsid w:val="0F4B5653"/>
    <w:multiLevelType w:val="hybridMultilevel"/>
    <w:tmpl w:val="CDA84914"/>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4">
    <w:nsid w:val="14413E30"/>
    <w:multiLevelType w:val="multilevel"/>
    <w:tmpl w:val="2F3A3750"/>
    <w:lvl w:ilvl="0">
      <w:start w:val="1"/>
      <w:numFmt w:val="decimal"/>
      <w:lvlText w:val="%1."/>
      <w:lvlJc w:val="left"/>
      <w:pPr>
        <w:ind w:left="720" w:hanging="360"/>
      </w:pPr>
      <w:rPr>
        <w:rFonts w:ascii="Times New Roman" w:eastAsia="Times New Roman" w:hAnsi="Times New Roman" w:cs="Times New Roman"/>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AD14F3B"/>
    <w:multiLevelType w:val="hybridMultilevel"/>
    <w:tmpl w:val="C7E427D4"/>
    <w:lvl w:ilvl="0" w:tplc="B7EC47A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91020E"/>
    <w:multiLevelType w:val="hybridMultilevel"/>
    <w:tmpl w:val="B19076CC"/>
    <w:lvl w:ilvl="0" w:tplc="4A8EBB16">
      <w:numFmt w:val="bullet"/>
      <w:lvlText w:val="-"/>
      <w:lvlJc w:val="left"/>
      <w:pPr>
        <w:ind w:left="720" w:hanging="360"/>
      </w:pPr>
      <w:rPr>
        <w:rFonts w:ascii="Arial" w:eastAsia="Times New Roman" w:hAnsi="Arial" w:cs="Aria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7">
    <w:nsid w:val="337B457E"/>
    <w:multiLevelType w:val="hybridMultilevel"/>
    <w:tmpl w:val="6172D53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351763F5"/>
    <w:multiLevelType w:val="hybridMultilevel"/>
    <w:tmpl w:val="D7D21474"/>
    <w:lvl w:ilvl="0" w:tplc="0409000F">
      <w:start w:val="1"/>
      <w:numFmt w:val="decimal"/>
      <w:lvlText w:val="%1."/>
      <w:lvlJc w:val="left"/>
      <w:pPr>
        <w:ind w:left="720" w:hanging="360"/>
      </w:pPr>
      <w:rPr>
        <w:rFont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9">
    <w:nsid w:val="3CE012D4"/>
    <w:multiLevelType w:val="multilevel"/>
    <w:tmpl w:val="F098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4F213C"/>
    <w:multiLevelType w:val="multilevel"/>
    <w:tmpl w:val="704693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F6E508E"/>
    <w:multiLevelType w:val="multilevel"/>
    <w:tmpl w:val="3F2A95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64E7485F"/>
    <w:multiLevelType w:val="hybridMultilevel"/>
    <w:tmpl w:val="34D2B476"/>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3">
    <w:nsid w:val="68F55833"/>
    <w:multiLevelType w:val="hybridMultilevel"/>
    <w:tmpl w:val="BE2425A2"/>
    <w:lvl w:ilvl="0" w:tplc="041C000B">
      <w:start w:val="1"/>
      <w:numFmt w:val="bullet"/>
      <w:lvlText w:val=""/>
      <w:lvlJc w:val="left"/>
      <w:pPr>
        <w:ind w:left="720" w:hanging="360"/>
      </w:pPr>
      <w:rPr>
        <w:rFonts w:ascii="Wingdings" w:hAnsi="Wingdings"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4">
    <w:nsid w:val="6D262C3A"/>
    <w:multiLevelType w:val="multilevel"/>
    <w:tmpl w:val="EDE89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3"/>
  </w:num>
  <w:num w:numId="3">
    <w:abstractNumId w:val="3"/>
  </w:num>
  <w:num w:numId="4">
    <w:abstractNumId w:val="2"/>
  </w:num>
  <w:num w:numId="5">
    <w:abstractNumId w:val="12"/>
  </w:num>
  <w:num w:numId="6">
    <w:abstractNumId w:val="0"/>
  </w:num>
  <w:num w:numId="7">
    <w:abstractNumId w:val="14"/>
  </w:num>
  <w:num w:numId="8">
    <w:abstractNumId w:val="9"/>
  </w:num>
  <w:num w:numId="9">
    <w:abstractNumId w:val="7"/>
  </w:num>
  <w:num w:numId="10">
    <w:abstractNumId w:val="1"/>
  </w:num>
  <w:num w:numId="11">
    <w:abstractNumId w:val="10"/>
  </w:num>
  <w:num w:numId="12">
    <w:abstractNumId w:val="11"/>
  </w:num>
  <w:num w:numId="13">
    <w:abstractNumId w:val="4"/>
  </w:num>
  <w:num w:numId="14">
    <w:abstractNumId w:val="8"/>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BF"/>
    <w:rsid w:val="00021D33"/>
    <w:rsid w:val="00034B6A"/>
    <w:rsid w:val="000432E3"/>
    <w:rsid w:val="000440EE"/>
    <w:rsid w:val="00071EB4"/>
    <w:rsid w:val="0007255D"/>
    <w:rsid w:val="0007400B"/>
    <w:rsid w:val="000A0277"/>
    <w:rsid w:val="000A7075"/>
    <w:rsid w:val="000D33C2"/>
    <w:rsid w:val="000D5831"/>
    <w:rsid w:val="000E3274"/>
    <w:rsid w:val="00127185"/>
    <w:rsid w:val="001527F6"/>
    <w:rsid w:val="00155EB9"/>
    <w:rsid w:val="00162517"/>
    <w:rsid w:val="00173BC9"/>
    <w:rsid w:val="00190392"/>
    <w:rsid w:val="001C5B1B"/>
    <w:rsid w:val="002012D0"/>
    <w:rsid w:val="0021219B"/>
    <w:rsid w:val="00225356"/>
    <w:rsid w:val="00256D5C"/>
    <w:rsid w:val="00265825"/>
    <w:rsid w:val="00284EDA"/>
    <w:rsid w:val="00297D07"/>
    <w:rsid w:val="002F1914"/>
    <w:rsid w:val="002F3388"/>
    <w:rsid w:val="00321B8E"/>
    <w:rsid w:val="003220FF"/>
    <w:rsid w:val="00364B79"/>
    <w:rsid w:val="00376D1F"/>
    <w:rsid w:val="00377A14"/>
    <w:rsid w:val="00384A54"/>
    <w:rsid w:val="00396EED"/>
    <w:rsid w:val="003D1F76"/>
    <w:rsid w:val="003D73C7"/>
    <w:rsid w:val="003F29FD"/>
    <w:rsid w:val="00470DFA"/>
    <w:rsid w:val="00480483"/>
    <w:rsid w:val="0048788F"/>
    <w:rsid w:val="00497F51"/>
    <w:rsid w:val="004B7BD2"/>
    <w:rsid w:val="004D2CE9"/>
    <w:rsid w:val="004E7F1D"/>
    <w:rsid w:val="004F5934"/>
    <w:rsid w:val="00502D91"/>
    <w:rsid w:val="0050359B"/>
    <w:rsid w:val="00520611"/>
    <w:rsid w:val="0052297D"/>
    <w:rsid w:val="005376BB"/>
    <w:rsid w:val="0056128E"/>
    <w:rsid w:val="005669E3"/>
    <w:rsid w:val="005C088B"/>
    <w:rsid w:val="005C4FC2"/>
    <w:rsid w:val="005E3699"/>
    <w:rsid w:val="005F2A03"/>
    <w:rsid w:val="005F4AB7"/>
    <w:rsid w:val="00604AC9"/>
    <w:rsid w:val="00665056"/>
    <w:rsid w:val="0068054D"/>
    <w:rsid w:val="006B16FE"/>
    <w:rsid w:val="006B1CF3"/>
    <w:rsid w:val="006C1F99"/>
    <w:rsid w:val="006F1768"/>
    <w:rsid w:val="00702FF5"/>
    <w:rsid w:val="00717A4A"/>
    <w:rsid w:val="00734725"/>
    <w:rsid w:val="007430D2"/>
    <w:rsid w:val="00746B00"/>
    <w:rsid w:val="007957E5"/>
    <w:rsid w:val="007F176C"/>
    <w:rsid w:val="007F7B98"/>
    <w:rsid w:val="008019BB"/>
    <w:rsid w:val="008348DE"/>
    <w:rsid w:val="00834C74"/>
    <w:rsid w:val="008A7A45"/>
    <w:rsid w:val="008B4BA9"/>
    <w:rsid w:val="008C7BC0"/>
    <w:rsid w:val="00913E74"/>
    <w:rsid w:val="0097293C"/>
    <w:rsid w:val="009B13FA"/>
    <w:rsid w:val="009C4E51"/>
    <w:rsid w:val="00A37C90"/>
    <w:rsid w:val="00A54EB2"/>
    <w:rsid w:val="00AB4A14"/>
    <w:rsid w:val="00AC72A6"/>
    <w:rsid w:val="00AD76CA"/>
    <w:rsid w:val="00AE1D1A"/>
    <w:rsid w:val="00B22D63"/>
    <w:rsid w:val="00B3756D"/>
    <w:rsid w:val="00B643D7"/>
    <w:rsid w:val="00B81C25"/>
    <w:rsid w:val="00B93D8D"/>
    <w:rsid w:val="00BB5D35"/>
    <w:rsid w:val="00BD6078"/>
    <w:rsid w:val="00BD632B"/>
    <w:rsid w:val="00C0110F"/>
    <w:rsid w:val="00C27554"/>
    <w:rsid w:val="00C32431"/>
    <w:rsid w:val="00C434DF"/>
    <w:rsid w:val="00C44444"/>
    <w:rsid w:val="00C74FD1"/>
    <w:rsid w:val="00C96E93"/>
    <w:rsid w:val="00CB607D"/>
    <w:rsid w:val="00CE43E8"/>
    <w:rsid w:val="00CF7053"/>
    <w:rsid w:val="00D24BC4"/>
    <w:rsid w:val="00D348CE"/>
    <w:rsid w:val="00D53B02"/>
    <w:rsid w:val="00D826B8"/>
    <w:rsid w:val="00D83E81"/>
    <w:rsid w:val="00DB0C89"/>
    <w:rsid w:val="00DB762C"/>
    <w:rsid w:val="00DC2E92"/>
    <w:rsid w:val="00DC7244"/>
    <w:rsid w:val="00DD3922"/>
    <w:rsid w:val="00DF145C"/>
    <w:rsid w:val="00DF6B97"/>
    <w:rsid w:val="00E00D28"/>
    <w:rsid w:val="00E10CD6"/>
    <w:rsid w:val="00E11739"/>
    <w:rsid w:val="00E14373"/>
    <w:rsid w:val="00E27E21"/>
    <w:rsid w:val="00E54069"/>
    <w:rsid w:val="00E63F04"/>
    <w:rsid w:val="00E77A35"/>
    <w:rsid w:val="00EC5147"/>
    <w:rsid w:val="00EE4E48"/>
    <w:rsid w:val="00EE7769"/>
    <w:rsid w:val="00EF1EBC"/>
    <w:rsid w:val="00F216BF"/>
    <w:rsid w:val="00F239EE"/>
    <w:rsid w:val="00F53AB6"/>
    <w:rsid w:val="00F56506"/>
    <w:rsid w:val="00F67B9B"/>
    <w:rsid w:val="00F762B1"/>
    <w:rsid w:val="00F84011"/>
    <w:rsid w:val="00F87BC4"/>
    <w:rsid w:val="00F95856"/>
    <w:rsid w:val="00F961BD"/>
    <w:rsid w:val="00F9772D"/>
    <w:rsid w:val="00FC1170"/>
    <w:rsid w:val="00FC6693"/>
    <w:rsid w:val="00FE743B"/>
    <w:rsid w:val="00FF49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82E4D9"/>
  <w15:docId w15:val="{0C6E0A23-BFF1-4328-AC04-C023FE2E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914"/>
    <w:pPr>
      <w:spacing w:after="200" w:line="276" w:lineRule="auto"/>
    </w:pPr>
    <w:rPr>
      <w:sz w:val="22"/>
      <w:szCs w:val="22"/>
      <w:lang w:val="sq-AL" w:eastAsia="en-US"/>
    </w:rPr>
  </w:style>
  <w:style w:type="paragraph" w:styleId="Heading3">
    <w:name w:val="heading 3"/>
    <w:basedOn w:val="Normal"/>
    <w:link w:val="Heading3Char"/>
    <w:uiPriority w:val="9"/>
    <w:qFormat/>
    <w:rsid w:val="00F216BF"/>
    <w:pPr>
      <w:spacing w:before="100" w:beforeAutospacing="1" w:after="100" w:afterAutospacing="1" w:line="240" w:lineRule="auto"/>
      <w:outlineLvl w:val="2"/>
    </w:pPr>
    <w:rPr>
      <w:rFonts w:ascii="Times New Roman" w:hAnsi="Times New Roman"/>
      <w:b/>
      <w:bCs/>
      <w:sz w:val="27"/>
      <w:szCs w:val="27"/>
      <w:lang w:eastAsia="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2B2F"/>
    <w:pPr>
      <w:tabs>
        <w:tab w:val="center" w:pos="4680"/>
        <w:tab w:val="right" w:pos="9360"/>
      </w:tabs>
    </w:pPr>
    <w:rPr>
      <w:lang w:val="x-none" w:eastAsia="x-none"/>
    </w:rPr>
  </w:style>
  <w:style w:type="character" w:customStyle="1" w:styleId="HeaderChar">
    <w:name w:val="Header Char"/>
    <w:link w:val="Header"/>
    <w:uiPriority w:val="99"/>
    <w:rsid w:val="00882B2F"/>
    <w:rPr>
      <w:sz w:val="22"/>
      <w:szCs w:val="22"/>
    </w:rPr>
  </w:style>
  <w:style w:type="paragraph" w:styleId="Footer">
    <w:name w:val="footer"/>
    <w:basedOn w:val="Normal"/>
    <w:link w:val="FooterChar"/>
    <w:uiPriority w:val="99"/>
    <w:unhideWhenUsed/>
    <w:rsid w:val="00882B2F"/>
    <w:pPr>
      <w:tabs>
        <w:tab w:val="center" w:pos="4680"/>
        <w:tab w:val="right" w:pos="9360"/>
      </w:tabs>
    </w:pPr>
    <w:rPr>
      <w:lang w:val="x-none" w:eastAsia="x-none"/>
    </w:rPr>
  </w:style>
  <w:style w:type="character" w:customStyle="1" w:styleId="FooterChar">
    <w:name w:val="Footer Char"/>
    <w:link w:val="Footer"/>
    <w:uiPriority w:val="99"/>
    <w:rsid w:val="00882B2F"/>
    <w:rPr>
      <w:sz w:val="22"/>
      <w:szCs w:val="22"/>
    </w:rPr>
  </w:style>
  <w:style w:type="paragraph" w:styleId="BalloonText">
    <w:name w:val="Balloon Text"/>
    <w:basedOn w:val="Normal"/>
    <w:link w:val="BalloonTextChar"/>
    <w:uiPriority w:val="99"/>
    <w:semiHidden/>
    <w:unhideWhenUsed/>
    <w:rsid w:val="00882B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82B2F"/>
    <w:rPr>
      <w:rFonts w:ascii="Tahoma" w:hAnsi="Tahoma" w:cs="Tahoma"/>
      <w:sz w:val="16"/>
      <w:szCs w:val="16"/>
    </w:rPr>
  </w:style>
  <w:style w:type="table" w:styleId="TableGrid">
    <w:name w:val="Table Grid"/>
    <w:basedOn w:val="TableNormal"/>
    <w:uiPriority w:val="39"/>
    <w:rsid w:val="00882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CF2660"/>
  </w:style>
  <w:style w:type="character" w:customStyle="1" w:styleId="Heading3Char">
    <w:name w:val="Heading 3 Char"/>
    <w:basedOn w:val="DefaultParagraphFont"/>
    <w:link w:val="Heading3"/>
    <w:uiPriority w:val="9"/>
    <w:rsid w:val="00F216BF"/>
    <w:rPr>
      <w:rFonts w:ascii="Times New Roman" w:hAnsi="Times New Roman"/>
      <w:b/>
      <w:bCs/>
      <w:sz w:val="27"/>
      <w:szCs w:val="27"/>
      <w:lang w:val="sq-AL" w:eastAsia="sq-AL"/>
    </w:rPr>
  </w:style>
  <w:style w:type="paragraph" w:styleId="NormalWeb">
    <w:name w:val="Normal (Web)"/>
    <w:basedOn w:val="Normal"/>
    <w:uiPriority w:val="99"/>
    <w:semiHidden/>
    <w:unhideWhenUsed/>
    <w:rsid w:val="00F216BF"/>
    <w:pPr>
      <w:spacing w:before="100" w:beforeAutospacing="1" w:after="100" w:afterAutospacing="1" w:line="240" w:lineRule="auto"/>
    </w:pPr>
    <w:rPr>
      <w:rFonts w:ascii="Times New Roman" w:hAnsi="Times New Roman"/>
      <w:sz w:val="24"/>
      <w:szCs w:val="24"/>
      <w:lang w:eastAsia="sq-AL"/>
    </w:rPr>
  </w:style>
  <w:style w:type="paragraph" w:styleId="ListParagraph">
    <w:name w:val="List Paragraph"/>
    <w:aliases w:val="List Paragraph à moi,bullets,action points,Bullet List,FooterText,Colorful List - Accent 11,numbered,Paragraphe de liste1,列出段落,列出段落1,Bulletr List Paragraph,List Paragraph2,List Paragraph21,Párrafo de lista1,Parágrafo da Lista1,リスト段落1,Pla"/>
    <w:basedOn w:val="Normal"/>
    <w:link w:val="ListParagraphChar"/>
    <w:uiPriority w:val="34"/>
    <w:qFormat/>
    <w:rsid w:val="00E10CD6"/>
    <w:pPr>
      <w:ind w:left="720"/>
      <w:contextualSpacing/>
    </w:pPr>
  </w:style>
  <w:style w:type="character" w:styleId="CommentReference">
    <w:name w:val="annotation reference"/>
    <w:basedOn w:val="DefaultParagraphFont"/>
    <w:uiPriority w:val="99"/>
    <w:semiHidden/>
    <w:unhideWhenUsed/>
    <w:rsid w:val="00FF4945"/>
    <w:rPr>
      <w:sz w:val="16"/>
      <w:szCs w:val="16"/>
    </w:rPr>
  </w:style>
  <w:style w:type="paragraph" w:styleId="CommentText">
    <w:name w:val="annotation text"/>
    <w:basedOn w:val="Normal"/>
    <w:link w:val="CommentTextChar"/>
    <w:uiPriority w:val="99"/>
    <w:unhideWhenUsed/>
    <w:rsid w:val="00FF4945"/>
    <w:pPr>
      <w:spacing w:line="240" w:lineRule="auto"/>
    </w:pPr>
    <w:rPr>
      <w:sz w:val="20"/>
      <w:szCs w:val="20"/>
    </w:rPr>
  </w:style>
  <w:style w:type="character" w:customStyle="1" w:styleId="CommentTextChar">
    <w:name w:val="Comment Text Char"/>
    <w:basedOn w:val="DefaultParagraphFont"/>
    <w:link w:val="CommentText"/>
    <w:uiPriority w:val="99"/>
    <w:rsid w:val="00FF4945"/>
    <w:rPr>
      <w:lang w:val="sq-AL" w:eastAsia="en-US"/>
    </w:rPr>
  </w:style>
  <w:style w:type="paragraph" w:styleId="CommentSubject">
    <w:name w:val="annotation subject"/>
    <w:basedOn w:val="CommentText"/>
    <w:next w:val="CommentText"/>
    <w:link w:val="CommentSubjectChar"/>
    <w:uiPriority w:val="99"/>
    <w:semiHidden/>
    <w:unhideWhenUsed/>
    <w:rsid w:val="00FF4945"/>
    <w:rPr>
      <w:b/>
      <w:bCs/>
    </w:rPr>
  </w:style>
  <w:style w:type="character" w:customStyle="1" w:styleId="CommentSubjectChar">
    <w:name w:val="Comment Subject Char"/>
    <w:basedOn w:val="CommentTextChar"/>
    <w:link w:val="CommentSubject"/>
    <w:uiPriority w:val="99"/>
    <w:semiHidden/>
    <w:rsid w:val="00FF4945"/>
    <w:rPr>
      <w:b/>
      <w:bCs/>
      <w:lang w:val="sq-AL" w:eastAsia="en-US"/>
    </w:rPr>
  </w:style>
  <w:style w:type="character" w:customStyle="1" w:styleId="fontstyle01">
    <w:name w:val="fontstyle01"/>
    <w:basedOn w:val="DefaultParagraphFont"/>
    <w:rsid w:val="00F239EE"/>
    <w:rPr>
      <w:rFonts w:ascii="TimesNewRomanPSMT" w:hAnsi="TimesNewRomanPSMT" w:hint="default"/>
      <w:b w:val="0"/>
      <w:bCs w:val="0"/>
      <w:i w:val="0"/>
      <w:iCs w:val="0"/>
      <w:color w:val="000000"/>
      <w:sz w:val="24"/>
      <w:szCs w:val="24"/>
    </w:rPr>
  </w:style>
  <w:style w:type="character" w:customStyle="1" w:styleId="ListParagraphChar">
    <w:name w:val="List Paragraph Char"/>
    <w:aliases w:val="List Paragraph à moi Char,bullets Char,action points Char,Bullet List Char,FooterText Char,Colorful List - Accent 11 Char,numbered Char,Paragraphe de liste1 Char,列出段落 Char,列出段落1 Char,Bulletr List Paragraph Char,List Paragraph2 Char"/>
    <w:link w:val="ListParagraph"/>
    <w:uiPriority w:val="34"/>
    <w:qFormat/>
    <w:locked/>
    <w:rsid w:val="002F1914"/>
    <w:rPr>
      <w:sz w:val="22"/>
      <w:szCs w:val="22"/>
      <w:lang w:val="sq-A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754092">
      <w:bodyDiv w:val="1"/>
      <w:marLeft w:val="0"/>
      <w:marRight w:val="0"/>
      <w:marTop w:val="0"/>
      <w:marBottom w:val="0"/>
      <w:divBdr>
        <w:top w:val="none" w:sz="0" w:space="0" w:color="auto"/>
        <w:left w:val="none" w:sz="0" w:space="0" w:color="auto"/>
        <w:bottom w:val="none" w:sz="0" w:space="0" w:color="auto"/>
        <w:right w:val="none" w:sz="0" w:space="0" w:color="auto"/>
      </w:divBdr>
    </w:div>
    <w:div w:id="395052254">
      <w:bodyDiv w:val="1"/>
      <w:marLeft w:val="0"/>
      <w:marRight w:val="0"/>
      <w:marTop w:val="0"/>
      <w:marBottom w:val="0"/>
      <w:divBdr>
        <w:top w:val="none" w:sz="0" w:space="0" w:color="auto"/>
        <w:left w:val="none" w:sz="0" w:space="0" w:color="auto"/>
        <w:bottom w:val="none" w:sz="0" w:space="0" w:color="auto"/>
        <w:right w:val="none" w:sz="0" w:space="0" w:color="auto"/>
      </w:divBdr>
    </w:div>
    <w:div w:id="586614885">
      <w:bodyDiv w:val="1"/>
      <w:marLeft w:val="0"/>
      <w:marRight w:val="0"/>
      <w:marTop w:val="0"/>
      <w:marBottom w:val="0"/>
      <w:divBdr>
        <w:top w:val="none" w:sz="0" w:space="0" w:color="auto"/>
        <w:left w:val="none" w:sz="0" w:space="0" w:color="auto"/>
        <w:bottom w:val="none" w:sz="0" w:space="0" w:color="auto"/>
        <w:right w:val="none" w:sz="0" w:space="0" w:color="auto"/>
      </w:divBdr>
    </w:div>
    <w:div w:id="1257977120">
      <w:bodyDiv w:val="1"/>
      <w:marLeft w:val="0"/>
      <w:marRight w:val="0"/>
      <w:marTop w:val="0"/>
      <w:marBottom w:val="0"/>
      <w:divBdr>
        <w:top w:val="none" w:sz="0" w:space="0" w:color="auto"/>
        <w:left w:val="none" w:sz="0" w:space="0" w:color="auto"/>
        <w:bottom w:val="none" w:sz="0" w:space="0" w:color="auto"/>
        <w:right w:val="none" w:sz="0" w:space="0" w:color="auto"/>
      </w:divBdr>
    </w:div>
    <w:div w:id="1321468115">
      <w:bodyDiv w:val="1"/>
      <w:marLeft w:val="0"/>
      <w:marRight w:val="0"/>
      <w:marTop w:val="0"/>
      <w:marBottom w:val="0"/>
      <w:divBdr>
        <w:top w:val="none" w:sz="0" w:space="0" w:color="auto"/>
        <w:left w:val="none" w:sz="0" w:space="0" w:color="auto"/>
        <w:bottom w:val="none" w:sz="0" w:space="0" w:color="auto"/>
        <w:right w:val="none" w:sz="0" w:space="0" w:color="auto"/>
      </w:divBdr>
    </w:div>
    <w:div w:id="1543590497">
      <w:bodyDiv w:val="1"/>
      <w:marLeft w:val="0"/>
      <w:marRight w:val="0"/>
      <w:marTop w:val="0"/>
      <w:marBottom w:val="0"/>
      <w:divBdr>
        <w:top w:val="none" w:sz="0" w:space="0" w:color="auto"/>
        <w:left w:val="none" w:sz="0" w:space="0" w:color="auto"/>
        <w:bottom w:val="none" w:sz="0" w:space="0" w:color="auto"/>
        <w:right w:val="none" w:sz="0" w:space="0" w:color="auto"/>
      </w:divBdr>
    </w:div>
    <w:div w:id="1562790238">
      <w:bodyDiv w:val="1"/>
      <w:marLeft w:val="0"/>
      <w:marRight w:val="0"/>
      <w:marTop w:val="0"/>
      <w:marBottom w:val="0"/>
      <w:divBdr>
        <w:top w:val="none" w:sz="0" w:space="0" w:color="auto"/>
        <w:left w:val="none" w:sz="0" w:space="0" w:color="auto"/>
        <w:bottom w:val="none" w:sz="0" w:space="0" w:color="auto"/>
        <w:right w:val="none" w:sz="0" w:space="0" w:color="auto"/>
      </w:divBdr>
    </w:div>
    <w:div w:id="1709798429">
      <w:bodyDiv w:val="1"/>
      <w:marLeft w:val="0"/>
      <w:marRight w:val="0"/>
      <w:marTop w:val="0"/>
      <w:marBottom w:val="0"/>
      <w:divBdr>
        <w:top w:val="none" w:sz="0" w:space="0" w:color="auto"/>
        <w:left w:val="none" w:sz="0" w:space="0" w:color="auto"/>
        <w:bottom w:val="none" w:sz="0" w:space="0" w:color="auto"/>
        <w:right w:val="none" w:sz="0" w:space="0" w:color="auto"/>
      </w:divBdr>
    </w:div>
    <w:div w:id="1745489459">
      <w:bodyDiv w:val="1"/>
      <w:marLeft w:val="0"/>
      <w:marRight w:val="0"/>
      <w:marTop w:val="0"/>
      <w:marBottom w:val="0"/>
      <w:divBdr>
        <w:top w:val="none" w:sz="0" w:space="0" w:color="auto"/>
        <w:left w:val="none" w:sz="0" w:space="0" w:color="auto"/>
        <w:bottom w:val="none" w:sz="0" w:space="0" w:color="auto"/>
        <w:right w:val="none" w:sz="0" w:space="0" w:color="auto"/>
      </w:divBdr>
    </w:div>
    <w:div w:id="2067364960">
      <w:bodyDiv w:val="1"/>
      <w:marLeft w:val="0"/>
      <w:marRight w:val="0"/>
      <w:marTop w:val="0"/>
      <w:marBottom w:val="0"/>
      <w:divBdr>
        <w:top w:val="none" w:sz="0" w:space="0" w:color="auto"/>
        <w:left w:val="none" w:sz="0" w:space="0" w:color="auto"/>
        <w:bottom w:val="none" w:sz="0" w:space="0" w:color="auto"/>
        <w:right w:val="none" w:sz="0" w:space="0" w:color="auto"/>
      </w:divBdr>
    </w:div>
    <w:div w:id="210602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eader" Target="header1.xml"/><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4</Pages>
  <Words>988</Words>
  <Characters>5632</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Genci Lamllari</dc:creator>
  <cp:lastModifiedBy>Windows</cp:lastModifiedBy>
  <cp:revision>7</cp:revision>
  <dcterms:created xsi:type="dcterms:W3CDTF">2022-03-21T17:45:00Z</dcterms:created>
  <dcterms:modified xsi:type="dcterms:W3CDTF">2022-03-21T19:45:00Z</dcterms:modified>
</cp:coreProperties>
</file>