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ANEKSI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FORMULARI I OFERTËS</w:t>
      </w:r>
    </w:p>
    <w:p w:rsidR="00000000" w:rsidDel="00000000" w:rsidP="00000000" w:rsidRDefault="00000000" w:rsidRPr="00000000" w14:paraId="00000004">
      <w:pPr>
        <w:spacing w:after="12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Për: </w:t>
        <w:tab/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Emri i ofertuesit: 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ind w:left="2160" w:hanging="21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Procedura: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Ftesë për ofertë për “Verifikues Shpenzimesh për veprimtarinë e KRK në kuadër të zbatimit të Programit TEYC2022”.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2160" w:hanging="21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Duke ju referuar procedurës së lartpërmendur, deklarojmë se ju vëmë në dispozicion ofertën bashkëlidhur: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Çmimi total i Ofertës sonë,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 TVSH në LEK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është: ________________[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Ofertuesi vendos shumën në  shifra dhe fjalë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"/>
        <w:gridCol w:w="2868"/>
        <w:gridCol w:w="3577"/>
        <w:gridCol w:w="2351"/>
        <w:tblGridChange w:id="0">
          <w:tblGrid>
            <w:gridCol w:w="554"/>
            <w:gridCol w:w="2868"/>
            <w:gridCol w:w="3577"/>
            <w:gridCol w:w="2351"/>
          </w:tblGrid>
        </w:tblGridChange>
      </w:tblGrid>
      <w:tr>
        <w:trPr>
          <w:cantSplit w:val="0"/>
          <w:trHeight w:val="59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Shërbimi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Detaje/ specifikime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Çmimi/ njësi 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 TVSH në LEK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Verifiim Shpenzimesh të KRK-TEYC2022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do të paraqitet për total deri në përfundim të projektit.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Vlera Totale e Shërbimit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Me TVSH</w:t>
            </w:r>
          </w:p>
        </w:tc>
      </w:tr>
    </w:tbl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Sqarime në lidhje me ofertën e dërguar: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Bashkëlidhur kësaj oferte dokumentacioni: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…….., etj.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Ofertuesi: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3"/>
      <w:tblW w:w="9360.0" w:type="dxa"/>
      <w:jc w:val="left"/>
      <w:tblInd w:w="0.0" w:type="dxa"/>
      <w:tblBorders>
        <w:top w:color="000000" w:space="0" w:sz="4" w:val="single"/>
      </w:tblBorders>
      <w:tblLayout w:type="fixed"/>
      <w:tblLook w:val="0400"/>
    </w:tblPr>
    <w:tblGrid>
      <w:gridCol w:w="8140"/>
      <w:gridCol w:w="1220"/>
      <w:tblGridChange w:id="0">
        <w:tblGrid>
          <w:gridCol w:w="8140"/>
          <w:gridCol w:w="122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A">
          <w:pPr>
            <w:spacing w:after="0" w:line="240" w:lineRule="auto"/>
            <w:ind w:right="-20"/>
            <w:rPr>
              <w:rFonts w:ascii="Times New Roman" w:cs="Times New Roman" w:eastAsia="Times New Roman" w:hAnsi="Times New Roman"/>
              <w:b w:val="1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6"/>
              <w:szCs w:val="16"/>
              <w:rtl w:val="0"/>
            </w:rPr>
            <w:t xml:space="preserve">                            Rr. “Ibrahim Rugova”, Kompleksi “Green Park”, P. 11, Sh. 5, K. 3, Ap. 40, Tiranë, Shqipëri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before="0" w:line="276" w:lineRule="auto"/>
            <w:ind w:left="0" w:right="36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Borders>
        <w:bottom w:color="000000" w:space="0" w:sz="4" w:val="single"/>
      </w:tblBorders>
      <w:tblLayout w:type="fixed"/>
      <w:tblLook w:val="0400"/>
    </w:tblPr>
    <w:tblGrid>
      <w:gridCol w:w="9138"/>
      <w:gridCol w:w="222"/>
      <w:tblGridChange w:id="0">
        <w:tblGrid>
          <w:gridCol w:w="9138"/>
          <w:gridCol w:w="222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  <w:tab w:val="left" w:pos="7362"/>
            </w:tabs>
            <w:spacing w:after="20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                                           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14300" distT="114300" distL="114300" distR="114300">
                <wp:extent cx="5943600" cy="14859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before="0" w:line="276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q-A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914"/>
    <w:pPr>
      <w:spacing w:after="200" w:line="276" w:lineRule="auto"/>
    </w:pPr>
    <w:rPr>
      <w:sz w:val="22"/>
      <w:szCs w:val="22"/>
      <w:lang w:eastAsia="en-US" w:val="sq-AL"/>
    </w:rPr>
  </w:style>
  <w:style w:type="paragraph" w:styleId="Heading3">
    <w:name w:val="heading 3"/>
    <w:basedOn w:val="Normal"/>
    <w:link w:val="Heading3Char"/>
    <w:uiPriority w:val="9"/>
    <w:qFormat w:val="1"/>
    <w:rsid w:val="00F216BF"/>
    <w:pPr>
      <w:spacing w:after="100" w:afterAutospacing="1" w:before="100" w:beforeAutospacing="1" w:line="240" w:lineRule="auto"/>
      <w:outlineLvl w:val="2"/>
    </w:pPr>
    <w:rPr>
      <w:rFonts w:ascii="Times New Roman" w:hAnsi="Times New Roman"/>
      <w:b w:val="1"/>
      <w:bCs w:val="1"/>
      <w:sz w:val="27"/>
      <w:szCs w:val="27"/>
      <w:lang w:eastAsia="sq-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82B2F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882B2F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2B2F"/>
    <w:pPr>
      <w:spacing w:after="0" w:line="240" w:lineRule="auto"/>
    </w:pPr>
    <w:rPr>
      <w:rFonts w:ascii="Tahoma" w:hAnsi="Tahoma"/>
      <w:sz w:val="16"/>
      <w:szCs w:val="16"/>
      <w:lang w:eastAsia="x-none" w:val="x-none"/>
    </w:rPr>
  </w:style>
  <w:style w:type="character" w:styleId="BalloonTextChar" w:customStyle="1">
    <w:name w:val="Balloon Text Char"/>
    <w:link w:val="BalloonText"/>
    <w:uiPriority w:val="99"/>
    <w:semiHidden w:val="1"/>
    <w:rsid w:val="00882B2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CF2660"/>
  </w:style>
  <w:style w:type="character" w:styleId="Heading3Char" w:customStyle="1">
    <w:name w:val="Heading 3 Char"/>
    <w:basedOn w:val="DefaultParagraphFont"/>
    <w:link w:val="Heading3"/>
    <w:uiPriority w:val="9"/>
    <w:rsid w:val="00F216BF"/>
    <w:rPr>
      <w:rFonts w:ascii="Times New Roman" w:hAnsi="Times New Roman"/>
      <w:b w:val="1"/>
      <w:bCs w:val="1"/>
      <w:sz w:val="27"/>
      <w:szCs w:val="27"/>
      <w:lang w:eastAsia="sq-AL" w:val="sq-AL"/>
    </w:rPr>
  </w:style>
  <w:style w:type="paragraph" w:styleId="NormalWeb">
    <w:name w:val="Normal (Web)"/>
    <w:basedOn w:val="Normal"/>
    <w:uiPriority w:val="99"/>
    <w:semiHidden w:val="1"/>
    <w:unhideWhenUsed w:val="1"/>
    <w:rsid w:val="00F216BF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 w:val="1"/>
    <w:rsid w:val="00E10CD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FF49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4945"/>
    <w:rPr>
      <w:lang w:eastAsia="en-US"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F494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F4945"/>
    <w:rPr>
      <w:b w:val="1"/>
      <w:bCs w:val="1"/>
      <w:lang w:eastAsia="en-US" w:val="sq-AL"/>
    </w:rPr>
  </w:style>
  <w:style w:type="character" w:styleId="fontstyle01" w:customStyle="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ListParagraphChar" w:customStyle="1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 w:val="1"/>
    <w:locked w:val="1"/>
    <w:rsid w:val="002F1914"/>
    <w:rPr>
      <w:sz w:val="22"/>
      <w:szCs w:val="22"/>
      <w:lang w:eastAsia="en-US" w:val="sq-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D4uvPZ/W1DhHw2rdKDQlYweVQ==">AMUW2mWspIj3VWStKE9eQSwJfAmfsw49Om8/YCmPSDgJ3gy9G/lpS3IrKcbMRlmzx1OtoiS1hKHgmTDrGqIiL4JgsH3rA71+niQslWJr5gVmmH046hUfpjI=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2022-09-09T08:34:00Z</dcterms:created>
  <dc:creator>Genci Lamllari</dc:creator>
</cp:coreProperties>
</file>